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D12D2" w14:textId="0977C9D9" w:rsidR="00892506" w:rsidRPr="00892506" w:rsidRDefault="00892506" w:rsidP="00892506">
      <w:pPr>
        <w:tabs>
          <w:tab w:val="left" w:pos="0"/>
        </w:tabs>
        <w:spacing w:after="0"/>
        <w:jc w:val="right"/>
        <w:rPr>
          <w:rFonts w:ascii="Times New Roman" w:eastAsia="Times New Roman" w:hAnsi="Times New Roman"/>
          <w:bCs/>
          <w:sz w:val="22"/>
          <w:szCs w:val="22"/>
        </w:rPr>
      </w:pPr>
      <w:r w:rsidRPr="00892506">
        <w:rPr>
          <w:rFonts w:ascii="Times New Roman" w:eastAsia="Times New Roman" w:hAnsi="Times New Roman"/>
          <w:bCs/>
          <w:sz w:val="22"/>
          <w:szCs w:val="22"/>
        </w:rPr>
        <w:t>IZRAKSTS</w:t>
      </w:r>
    </w:p>
    <w:p w14:paraId="210CD42B" w14:textId="77777777" w:rsidR="000E310B" w:rsidRPr="00892506" w:rsidRDefault="000E310B" w:rsidP="007A2651">
      <w:pPr>
        <w:tabs>
          <w:tab w:val="left" w:pos="0"/>
        </w:tabs>
        <w:spacing w:after="0"/>
        <w:jc w:val="center"/>
        <w:rPr>
          <w:rFonts w:ascii="Times New Roman" w:eastAsia="Times New Roman" w:hAnsi="Times New Roman"/>
          <w:bCs/>
          <w:sz w:val="22"/>
          <w:szCs w:val="22"/>
        </w:rPr>
      </w:pPr>
      <w:r w:rsidRPr="00892506">
        <w:rPr>
          <w:rFonts w:ascii="Times New Roman" w:eastAsia="Times New Roman" w:hAnsi="Times New Roman"/>
          <w:bCs/>
          <w:sz w:val="22"/>
          <w:szCs w:val="22"/>
        </w:rPr>
        <w:t xml:space="preserve">LĪGUMS Nr. </w:t>
      </w:r>
      <w:r w:rsidR="00B67C47" w:rsidRPr="00892506">
        <w:rPr>
          <w:rFonts w:ascii="Times New Roman" w:eastAsia="Times New Roman" w:hAnsi="Times New Roman"/>
          <w:bCs/>
          <w:sz w:val="22"/>
          <w:szCs w:val="22"/>
        </w:rPr>
        <w:t>14-24/</w:t>
      </w:r>
      <w:r w:rsidR="00476FEE" w:rsidRPr="00892506">
        <w:rPr>
          <w:rFonts w:ascii="Times New Roman" w:eastAsia="Times New Roman" w:hAnsi="Times New Roman"/>
          <w:bCs/>
          <w:sz w:val="22"/>
          <w:szCs w:val="22"/>
        </w:rPr>
        <w:t>11</w:t>
      </w:r>
    </w:p>
    <w:p w14:paraId="04343DDB" w14:textId="77777777" w:rsidR="000E310B" w:rsidRPr="00892506" w:rsidRDefault="00F44258" w:rsidP="007A2651">
      <w:pPr>
        <w:tabs>
          <w:tab w:val="left" w:pos="0"/>
        </w:tabs>
        <w:spacing w:after="0"/>
        <w:jc w:val="center"/>
        <w:rPr>
          <w:rFonts w:ascii="Times New Roman" w:eastAsia="Times New Roman" w:hAnsi="Times New Roman"/>
          <w:bCs/>
          <w:sz w:val="22"/>
          <w:szCs w:val="22"/>
        </w:rPr>
      </w:pPr>
      <w:r w:rsidRPr="00892506">
        <w:rPr>
          <w:rFonts w:ascii="Times New Roman" w:eastAsia="Times New Roman" w:hAnsi="Times New Roman"/>
          <w:b/>
          <w:bCs/>
          <w:sz w:val="22"/>
          <w:szCs w:val="22"/>
        </w:rPr>
        <w:t xml:space="preserve"> </w:t>
      </w:r>
      <w:r w:rsidR="00B67C47" w:rsidRPr="00892506">
        <w:rPr>
          <w:rFonts w:ascii="Times New Roman" w:eastAsia="Times New Roman" w:hAnsi="Times New Roman"/>
          <w:bCs/>
          <w:sz w:val="22"/>
          <w:szCs w:val="22"/>
        </w:rPr>
        <w:t>Aprīkojuma iegāde  izglītības programmu realizācijas vajadzībām</w:t>
      </w:r>
    </w:p>
    <w:p w14:paraId="6335B1EE" w14:textId="77777777" w:rsidR="000E310B" w:rsidRPr="00892506" w:rsidRDefault="00B67C47" w:rsidP="007A2651">
      <w:pPr>
        <w:tabs>
          <w:tab w:val="left" w:pos="0"/>
        </w:tabs>
        <w:spacing w:after="0"/>
        <w:jc w:val="center"/>
        <w:rPr>
          <w:rFonts w:ascii="Times New Roman" w:eastAsia="Times New Roman" w:hAnsi="Times New Roman"/>
          <w:sz w:val="22"/>
          <w:szCs w:val="22"/>
          <w:lang w:eastAsia="lv-LV"/>
        </w:rPr>
      </w:pPr>
      <w:r w:rsidRPr="00892506">
        <w:rPr>
          <w:rFonts w:ascii="Times New Roman" w:eastAsia="Times New Roman" w:hAnsi="Times New Roman"/>
          <w:sz w:val="22"/>
          <w:szCs w:val="22"/>
          <w:lang w:eastAsia="lv-LV"/>
        </w:rPr>
        <w:t>ESF projekta "Personu ar invaliditāti vai garīga rakstura traucē</w:t>
      </w:r>
      <w:r w:rsidRPr="00892506">
        <w:rPr>
          <w:rFonts w:ascii="Times New Roman" w:eastAsia="Times New Roman" w:hAnsi="Times New Roman"/>
          <w:sz w:val="22"/>
          <w:szCs w:val="22"/>
          <w:lang w:eastAsia="lv-LV"/>
        </w:rPr>
        <w:softHyphen/>
        <w:t>ju</w:t>
      </w:r>
      <w:r w:rsidRPr="00892506">
        <w:rPr>
          <w:rFonts w:ascii="Times New Roman" w:eastAsia="Times New Roman" w:hAnsi="Times New Roman"/>
          <w:sz w:val="22"/>
          <w:szCs w:val="22"/>
          <w:lang w:eastAsia="lv-LV"/>
        </w:rPr>
        <w:softHyphen/>
        <w:t>miem integrācija nodarbinātībā un sa</w:t>
      </w:r>
      <w:r w:rsidRPr="00892506">
        <w:rPr>
          <w:rFonts w:ascii="Times New Roman" w:eastAsia="Times New Roman" w:hAnsi="Times New Roman"/>
          <w:sz w:val="22"/>
          <w:szCs w:val="22"/>
          <w:lang w:eastAsia="lv-LV"/>
        </w:rPr>
        <w:softHyphen/>
        <w:t>bied</w:t>
      </w:r>
      <w:r w:rsidRPr="00892506">
        <w:rPr>
          <w:rFonts w:ascii="Times New Roman" w:eastAsia="Times New Roman" w:hAnsi="Times New Roman"/>
          <w:sz w:val="22"/>
          <w:szCs w:val="22"/>
          <w:lang w:eastAsia="lv-LV"/>
        </w:rPr>
        <w:softHyphen/>
        <w:t>rī</w:t>
      </w:r>
      <w:r w:rsidRPr="00892506">
        <w:rPr>
          <w:rFonts w:ascii="Times New Roman" w:eastAsia="Times New Roman" w:hAnsi="Times New Roman"/>
          <w:sz w:val="22"/>
          <w:szCs w:val="22"/>
          <w:lang w:eastAsia="lv-LV"/>
        </w:rPr>
        <w:softHyphen/>
        <w:t>bā" Nr.9.1.4.1/16/I/001 ietvaros</w:t>
      </w:r>
    </w:p>
    <w:p w14:paraId="1DF7DA38" w14:textId="77777777" w:rsidR="00657072" w:rsidRPr="00892506" w:rsidRDefault="00657072" w:rsidP="007A2651">
      <w:pPr>
        <w:tabs>
          <w:tab w:val="left" w:pos="0"/>
        </w:tabs>
        <w:spacing w:after="0"/>
        <w:jc w:val="center"/>
        <w:rPr>
          <w:rFonts w:ascii="Times New Roman" w:eastAsia="Times New Roman" w:hAnsi="Times New Roman"/>
          <w:bCs/>
          <w:sz w:val="22"/>
          <w:szCs w:val="22"/>
        </w:rPr>
      </w:pPr>
    </w:p>
    <w:p w14:paraId="487B5941" w14:textId="43A8C09A" w:rsidR="00657072" w:rsidRPr="00892506" w:rsidRDefault="00657072" w:rsidP="007A2651">
      <w:pPr>
        <w:tabs>
          <w:tab w:val="left" w:pos="0"/>
        </w:tabs>
        <w:spacing w:after="0"/>
        <w:jc w:val="both"/>
        <w:rPr>
          <w:rFonts w:ascii="Times New Roman" w:eastAsia="Times New Roman" w:hAnsi="Times New Roman"/>
          <w:bCs/>
          <w:sz w:val="22"/>
          <w:szCs w:val="22"/>
        </w:rPr>
      </w:pPr>
      <w:r w:rsidRPr="00892506">
        <w:rPr>
          <w:rFonts w:ascii="Times New Roman" w:eastAsia="Times New Roman" w:hAnsi="Times New Roman"/>
          <w:bCs/>
          <w:sz w:val="22"/>
          <w:szCs w:val="22"/>
        </w:rPr>
        <w:t>Jūrmala</w:t>
      </w:r>
      <w:r w:rsidRPr="00892506">
        <w:rPr>
          <w:rFonts w:ascii="Times New Roman" w:eastAsia="Times New Roman" w:hAnsi="Times New Roman"/>
          <w:bCs/>
          <w:sz w:val="22"/>
          <w:szCs w:val="22"/>
        </w:rPr>
        <w:tab/>
      </w:r>
      <w:r w:rsidRPr="00892506">
        <w:rPr>
          <w:rFonts w:ascii="Times New Roman" w:eastAsia="Times New Roman" w:hAnsi="Times New Roman"/>
          <w:bCs/>
          <w:sz w:val="22"/>
          <w:szCs w:val="22"/>
        </w:rPr>
        <w:tab/>
      </w:r>
      <w:r w:rsidRPr="00892506">
        <w:rPr>
          <w:rFonts w:ascii="Times New Roman" w:eastAsia="Times New Roman" w:hAnsi="Times New Roman"/>
          <w:bCs/>
          <w:sz w:val="22"/>
          <w:szCs w:val="22"/>
        </w:rPr>
        <w:tab/>
        <w:t xml:space="preserve"> </w:t>
      </w:r>
      <w:r w:rsidRPr="00892506">
        <w:rPr>
          <w:rFonts w:ascii="Times New Roman" w:eastAsia="Times New Roman" w:hAnsi="Times New Roman"/>
          <w:bCs/>
          <w:sz w:val="22"/>
          <w:szCs w:val="22"/>
        </w:rPr>
        <w:tab/>
      </w:r>
      <w:r w:rsidRPr="00892506">
        <w:rPr>
          <w:rFonts w:ascii="Times New Roman" w:eastAsia="Times New Roman" w:hAnsi="Times New Roman"/>
          <w:bCs/>
          <w:sz w:val="22"/>
          <w:szCs w:val="22"/>
        </w:rPr>
        <w:tab/>
      </w:r>
      <w:r w:rsidRPr="00892506">
        <w:rPr>
          <w:rFonts w:ascii="Times New Roman" w:eastAsia="Times New Roman" w:hAnsi="Times New Roman"/>
          <w:bCs/>
          <w:sz w:val="22"/>
          <w:szCs w:val="22"/>
        </w:rPr>
        <w:tab/>
      </w:r>
      <w:r w:rsidRPr="00892506">
        <w:rPr>
          <w:rFonts w:ascii="Times New Roman" w:eastAsia="Times New Roman" w:hAnsi="Times New Roman"/>
          <w:bCs/>
          <w:sz w:val="22"/>
          <w:szCs w:val="22"/>
        </w:rPr>
        <w:tab/>
      </w:r>
      <w:r w:rsidRPr="00892506">
        <w:rPr>
          <w:rFonts w:ascii="Times New Roman" w:eastAsia="Times New Roman" w:hAnsi="Times New Roman"/>
          <w:bCs/>
          <w:sz w:val="22"/>
          <w:szCs w:val="22"/>
        </w:rPr>
        <w:tab/>
      </w:r>
      <w:r w:rsidRPr="00892506">
        <w:rPr>
          <w:rFonts w:ascii="Times New Roman" w:eastAsia="Times New Roman" w:hAnsi="Times New Roman"/>
          <w:bCs/>
          <w:sz w:val="22"/>
          <w:szCs w:val="22"/>
        </w:rPr>
        <w:tab/>
      </w:r>
      <w:r w:rsidR="00892506">
        <w:rPr>
          <w:rFonts w:ascii="Times New Roman" w:eastAsia="Times New Roman" w:hAnsi="Times New Roman"/>
          <w:bCs/>
          <w:sz w:val="22"/>
          <w:szCs w:val="22"/>
        </w:rPr>
        <w:tab/>
      </w:r>
      <w:r w:rsidRPr="00892506">
        <w:rPr>
          <w:rFonts w:ascii="Times New Roman" w:eastAsia="Times New Roman" w:hAnsi="Times New Roman"/>
          <w:bCs/>
          <w:sz w:val="22"/>
          <w:szCs w:val="22"/>
        </w:rPr>
        <w:t xml:space="preserve">2017.gada </w:t>
      </w:r>
      <w:r w:rsidR="00DA0145" w:rsidRPr="00892506">
        <w:rPr>
          <w:rFonts w:ascii="Times New Roman" w:eastAsia="Times New Roman" w:hAnsi="Times New Roman"/>
          <w:bCs/>
          <w:sz w:val="22"/>
          <w:szCs w:val="22"/>
        </w:rPr>
        <w:t>6</w:t>
      </w:r>
      <w:r w:rsidRPr="00892506">
        <w:rPr>
          <w:rFonts w:ascii="Times New Roman" w:eastAsia="Times New Roman" w:hAnsi="Times New Roman"/>
          <w:bCs/>
          <w:sz w:val="22"/>
          <w:szCs w:val="22"/>
        </w:rPr>
        <w:t>.</w:t>
      </w:r>
      <w:r w:rsidR="00476FEE" w:rsidRPr="00892506">
        <w:rPr>
          <w:rFonts w:ascii="Times New Roman" w:eastAsia="Times New Roman" w:hAnsi="Times New Roman"/>
          <w:bCs/>
          <w:sz w:val="22"/>
          <w:szCs w:val="22"/>
        </w:rPr>
        <w:t>oktobrī</w:t>
      </w:r>
    </w:p>
    <w:p w14:paraId="3F1BF452" w14:textId="77777777" w:rsidR="00657072" w:rsidRPr="00892506" w:rsidRDefault="00657072" w:rsidP="007A2651">
      <w:pPr>
        <w:tabs>
          <w:tab w:val="left" w:pos="0"/>
        </w:tabs>
        <w:spacing w:after="0"/>
        <w:jc w:val="both"/>
        <w:rPr>
          <w:rFonts w:ascii="Times New Roman" w:eastAsia="Times New Roman" w:hAnsi="Times New Roman"/>
          <w:bCs/>
          <w:sz w:val="22"/>
          <w:szCs w:val="22"/>
        </w:rPr>
      </w:pPr>
    </w:p>
    <w:p w14:paraId="2E78C23C" w14:textId="77777777" w:rsidR="00657072" w:rsidRPr="00892506" w:rsidRDefault="00657072" w:rsidP="007A2651">
      <w:pPr>
        <w:tabs>
          <w:tab w:val="left" w:pos="0"/>
        </w:tabs>
        <w:spacing w:after="0"/>
        <w:jc w:val="both"/>
        <w:rPr>
          <w:rFonts w:ascii="Times New Roman" w:eastAsia="Times New Roman" w:hAnsi="Times New Roman"/>
          <w:bCs/>
          <w:sz w:val="22"/>
          <w:szCs w:val="22"/>
        </w:rPr>
      </w:pPr>
      <w:r w:rsidRPr="00892506">
        <w:rPr>
          <w:rFonts w:ascii="Times New Roman" w:eastAsia="Times New Roman" w:hAnsi="Times New Roman"/>
          <w:bCs/>
          <w:sz w:val="22"/>
          <w:szCs w:val="22"/>
        </w:rPr>
        <w:tab/>
      </w:r>
      <w:r w:rsidRPr="00892506">
        <w:rPr>
          <w:rFonts w:ascii="Times New Roman" w:eastAsia="Times New Roman" w:hAnsi="Times New Roman"/>
          <w:b/>
          <w:bCs/>
          <w:sz w:val="22"/>
          <w:szCs w:val="22"/>
        </w:rPr>
        <w:t>Sociālās integrācijas valsts aģentūra</w:t>
      </w:r>
      <w:r w:rsidRPr="00892506">
        <w:rPr>
          <w:rFonts w:ascii="Times New Roman" w:eastAsia="Times New Roman" w:hAnsi="Times New Roman"/>
          <w:bCs/>
          <w:sz w:val="22"/>
          <w:szCs w:val="22"/>
        </w:rPr>
        <w:t xml:space="preserve">, nodokļu maksātāja kods Nr.90001790030, juridiskā adrese: Dubultu prospekts 71, Jūrmala, LV-2015, (turpmāk – Pasūtītājs), kuru uz Labklājības ministrijas 2014.gada 28.maija rīkojuma Nr.23.1-1-01/330 un nolikuma pamata pārstāv direktore Ilona Jurševska, no vienas puses, un </w:t>
      </w:r>
    </w:p>
    <w:p w14:paraId="69C04678" w14:textId="77777777" w:rsidR="000E310B" w:rsidRPr="00892506" w:rsidRDefault="000E310B" w:rsidP="007A2651">
      <w:pPr>
        <w:tabs>
          <w:tab w:val="left" w:pos="0"/>
        </w:tabs>
        <w:spacing w:after="0"/>
        <w:jc w:val="both"/>
        <w:rPr>
          <w:rFonts w:ascii="Times New Roman" w:eastAsia="Times New Roman" w:hAnsi="Times New Roman"/>
          <w:bCs/>
          <w:sz w:val="22"/>
          <w:szCs w:val="22"/>
        </w:rPr>
      </w:pPr>
    </w:p>
    <w:p w14:paraId="105C5F29" w14:textId="21F47F88" w:rsidR="000E310B" w:rsidRPr="00892506" w:rsidRDefault="000E310B" w:rsidP="007A2651">
      <w:pPr>
        <w:tabs>
          <w:tab w:val="left" w:pos="0"/>
        </w:tabs>
        <w:spacing w:after="0"/>
        <w:jc w:val="both"/>
        <w:rPr>
          <w:rFonts w:ascii="Times New Roman" w:eastAsia="Times New Roman" w:hAnsi="Times New Roman"/>
          <w:bCs/>
          <w:sz w:val="22"/>
          <w:szCs w:val="22"/>
        </w:rPr>
      </w:pPr>
      <w:r w:rsidRPr="00892506">
        <w:rPr>
          <w:rFonts w:ascii="Times New Roman" w:eastAsia="Times New Roman" w:hAnsi="Times New Roman"/>
          <w:bCs/>
          <w:sz w:val="22"/>
          <w:szCs w:val="22"/>
        </w:rPr>
        <w:tab/>
      </w:r>
      <w:r w:rsidR="00476FEE" w:rsidRPr="00892506">
        <w:rPr>
          <w:rFonts w:ascii="Times New Roman" w:eastAsia="Times New Roman" w:hAnsi="Times New Roman"/>
          <w:b/>
          <w:bCs/>
          <w:sz w:val="22"/>
          <w:szCs w:val="22"/>
        </w:rPr>
        <w:t>Sabiedrību ar ierobežotu atbildību "Laukums"</w:t>
      </w:r>
      <w:r w:rsidR="00476FEE" w:rsidRPr="00892506">
        <w:rPr>
          <w:rFonts w:ascii="Times New Roman" w:eastAsia="Times New Roman" w:hAnsi="Times New Roman"/>
          <w:bCs/>
          <w:sz w:val="22"/>
          <w:szCs w:val="22"/>
        </w:rPr>
        <w:t>, r</w:t>
      </w:r>
      <w:r w:rsidR="00724DD6" w:rsidRPr="00892506">
        <w:rPr>
          <w:rFonts w:ascii="Times New Roman" w:eastAsia="Times New Roman" w:hAnsi="Times New Roman"/>
          <w:bCs/>
          <w:sz w:val="22"/>
          <w:szCs w:val="22"/>
        </w:rPr>
        <w:t>e</w:t>
      </w:r>
      <w:r w:rsidR="00476FEE" w:rsidRPr="00892506">
        <w:rPr>
          <w:rFonts w:ascii="Times New Roman" w:eastAsia="Times New Roman" w:hAnsi="Times New Roman"/>
          <w:bCs/>
          <w:sz w:val="22"/>
          <w:szCs w:val="22"/>
        </w:rPr>
        <w:t>ģistrācijas Nr.</w:t>
      </w:r>
      <w:r w:rsidR="00476FEE" w:rsidRPr="00892506">
        <w:rPr>
          <w:rFonts w:ascii="Times New Roman" w:hAnsi="Times New Roman"/>
          <w:sz w:val="22"/>
          <w:szCs w:val="22"/>
        </w:rPr>
        <w:t xml:space="preserve"> </w:t>
      </w:r>
      <w:r w:rsidR="00476FEE" w:rsidRPr="00892506">
        <w:rPr>
          <w:rFonts w:ascii="Times New Roman" w:eastAsia="Times New Roman" w:hAnsi="Times New Roman"/>
          <w:bCs/>
          <w:sz w:val="22"/>
          <w:szCs w:val="22"/>
        </w:rPr>
        <w:t xml:space="preserve">49503000561, juridiskā adrese </w:t>
      </w:r>
      <w:proofErr w:type="spellStart"/>
      <w:r w:rsidR="00476FEE" w:rsidRPr="00892506">
        <w:rPr>
          <w:rFonts w:ascii="Times New Roman" w:eastAsia="Times New Roman" w:hAnsi="Times New Roman"/>
          <w:bCs/>
          <w:sz w:val="22"/>
          <w:szCs w:val="22"/>
        </w:rPr>
        <w:t>Cēsu</w:t>
      </w:r>
      <w:proofErr w:type="spellEnd"/>
      <w:r w:rsidR="00476FEE" w:rsidRPr="00892506">
        <w:rPr>
          <w:rFonts w:ascii="Times New Roman" w:eastAsia="Times New Roman" w:hAnsi="Times New Roman"/>
          <w:bCs/>
          <w:sz w:val="22"/>
          <w:szCs w:val="22"/>
        </w:rPr>
        <w:t xml:space="preserve"> nov., Cēsis, Lenču iela 5, LV-4101 (turpmāk – Piegādātājs), kuru pārstāv </w:t>
      </w:r>
      <w:r w:rsidR="00DA0145" w:rsidRPr="00892506">
        <w:rPr>
          <w:rFonts w:ascii="Times New Roman" w:eastAsia="Times New Roman" w:hAnsi="Times New Roman"/>
          <w:bCs/>
          <w:sz w:val="22"/>
          <w:szCs w:val="22"/>
        </w:rPr>
        <w:t>veikala-servisa “Mežs un dārzs” vadītājs Aivis Auziņš uz 2017.gada 3.janvāra izdotas pilnvaras Nr.006 pamata</w:t>
      </w:r>
      <w:r w:rsidR="00476FEE" w:rsidRPr="00892506">
        <w:rPr>
          <w:rFonts w:ascii="Times New Roman" w:eastAsia="Times New Roman" w:hAnsi="Times New Roman"/>
          <w:bCs/>
          <w:sz w:val="22"/>
          <w:szCs w:val="22"/>
        </w:rPr>
        <w:t xml:space="preserve">, </w:t>
      </w:r>
      <w:r w:rsidRPr="00892506">
        <w:rPr>
          <w:rFonts w:ascii="Times New Roman" w:eastAsia="Times New Roman" w:hAnsi="Times New Roman"/>
          <w:bCs/>
          <w:sz w:val="22"/>
          <w:szCs w:val="22"/>
        </w:rPr>
        <w:t>no otras puses, abi kopā un katrs atsevišķi, turpmāk – Puse vai Puses, pamatojoties uz Sociālās in</w:t>
      </w:r>
      <w:r w:rsidRPr="00892506">
        <w:rPr>
          <w:rFonts w:ascii="Times New Roman" w:eastAsia="Times New Roman" w:hAnsi="Times New Roman"/>
          <w:bCs/>
          <w:sz w:val="22"/>
          <w:szCs w:val="22"/>
        </w:rPr>
        <w:softHyphen/>
        <w:t xml:space="preserve">tegrācijas valsts aģentūras rīkotā </w:t>
      </w:r>
      <w:r w:rsidR="009077A9" w:rsidRPr="00892506">
        <w:rPr>
          <w:rFonts w:ascii="Times New Roman" w:eastAsia="Times New Roman" w:hAnsi="Times New Roman"/>
          <w:bCs/>
          <w:sz w:val="22"/>
          <w:szCs w:val="22"/>
        </w:rPr>
        <w:t>iepirkuma</w:t>
      </w:r>
      <w:r w:rsidRPr="00892506">
        <w:rPr>
          <w:rFonts w:ascii="Times New Roman" w:eastAsia="Times New Roman" w:hAnsi="Times New Roman"/>
          <w:bCs/>
          <w:sz w:val="22"/>
          <w:szCs w:val="22"/>
        </w:rPr>
        <w:t xml:space="preserve"> Nolikuma </w:t>
      </w:r>
      <w:r w:rsidR="00F5186B" w:rsidRPr="00892506">
        <w:rPr>
          <w:rFonts w:ascii="Times New Roman" w:eastAsia="Times New Roman" w:hAnsi="Times New Roman"/>
          <w:bCs/>
          <w:sz w:val="22"/>
          <w:szCs w:val="22"/>
        </w:rPr>
        <w:t xml:space="preserve">“Aprīkojuma iegāde  izglītības programmu realizācijas vajadzībām” </w:t>
      </w:r>
      <w:r w:rsidRPr="00892506">
        <w:rPr>
          <w:rFonts w:ascii="Times New Roman" w:eastAsia="Times New Roman" w:hAnsi="Times New Roman"/>
          <w:bCs/>
          <w:sz w:val="22"/>
          <w:szCs w:val="22"/>
        </w:rPr>
        <w:t>(iepir</w:t>
      </w:r>
      <w:r w:rsidR="00F5186B" w:rsidRPr="00892506">
        <w:rPr>
          <w:rFonts w:ascii="Times New Roman" w:eastAsia="Times New Roman" w:hAnsi="Times New Roman"/>
          <w:bCs/>
          <w:sz w:val="22"/>
          <w:szCs w:val="22"/>
        </w:rPr>
        <w:t>kuma komisijas Protokola Nr. 1</w:t>
      </w:r>
      <w:r w:rsidRPr="00892506">
        <w:rPr>
          <w:rFonts w:ascii="Times New Roman" w:eastAsia="Times New Roman" w:hAnsi="Times New Roman"/>
          <w:bCs/>
          <w:sz w:val="22"/>
          <w:szCs w:val="22"/>
        </w:rPr>
        <w:t xml:space="preserve"> no </w:t>
      </w:r>
      <w:r w:rsidR="00F5186B" w:rsidRPr="00892506">
        <w:rPr>
          <w:rFonts w:ascii="Times New Roman" w:eastAsia="Times New Roman" w:hAnsi="Times New Roman"/>
          <w:bCs/>
          <w:sz w:val="22"/>
          <w:szCs w:val="22"/>
        </w:rPr>
        <w:t>2017.gada 1</w:t>
      </w:r>
      <w:r w:rsidR="00476FEE" w:rsidRPr="00892506">
        <w:rPr>
          <w:rFonts w:ascii="Times New Roman" w:eastAsia="Times New Roman" w:hAnsi="Times New Roman"/>
          <w:bCs/>
          <w:sz w:val="22"/>
          <w:szCs w:val="22"/>
        </w:rPr>
        <w:t>4</w:t>
      </w:r>
      <w:r w:rsidR="00F5186B" w:rsidRPr="00892506">
        <w:rPr>
          <w:rFonts w:ascii="Times New Roman" w:eastAsia="Times New Roman" w:hAnsi="Times New Roman"/>
          <w:bCs/>
          <w:sz w:val="22"/>
          <w:szCs w:val="22"/>
        </w:rPr>
        <w:t>.</w:t>
      </w:r>
      <w:r w:rsidR="00476FEE" w:rsidRPr="00892506">
        <w:rPr>
          <w:rFonts w:ascii="Times New Roman" w:eastAsia="Times New Roman" w:hAnsi="Times New Roman"/>
          <w:bCs/>
          <w:sz w:val="22"/>
          <w:szCs w:val="22"/>
        </w:rPr>
        <w:t>septembra</w:t>
      </w:r>
      <w:r w:rsidRPr="00892506">
        <w:rPr>
          <w:rFonts w:ascii="Times New Roman" w:eastAsia="Times New Roman" w:hAnsi="Times New Roman"/>
          <w:bCs/>
          <w:sz w:val="22"/>
          <w:szCs w:val="22"/>
        </w:rPr>
        <w:t>) ar iepirkuma identifikācijas Nr.</w:t>
      </w:r>
      <w:r w:rsidR="00F5186B" w:rsidRPr="00892506">
        <w:rPr>
          <w:rFonts w:ascii="Times New Roman" w:hAnsi="Times New Roman"/>
          <w:sz w:val="22"/>
          <w:szCs w:val="22"/>
        </w:rPr>
        <w:t xml:space="preserve"> </w:t>
      </w:r>
      <w:r w:rsidR="00476FEE" w:rsidRPr="00892506">
        <w:rPr>
          <w:rFonts w:ascii="Times New Roman" w:eastAsia="Times New Roman" w:hAnsi="Times New Roman"/>
          <w:bCs/>
          <w:sz w:val="22"/>
          <w:szCs w:val="22"/>
        </w:rPr>
        <w:t>SIVA2017/24</w:t>
      </w:r>
      <w:r w:rsidR="00F5186B" w:rsidRPr="00892506">
        <w:rPr>
          <w:rFonts w:ascii="Times New Roman" w:eastAsia="Times New Roman" w:hAnsi="Times New Roman"/>
          <w:bCs/>
          <w:sz w:val="22"/>
          <w:szCs w:val="22"/>
        </w:rPr>
        <w:t>/ESF</w:t>
      </w:r>
      <w:r w:rsidRPr="00892506">
        <w:rPr>
          <w:rFonts w:ascii="Times New Roman" w:eastAsia="Times New Roman" w:hAnsi="Times New Roman"/>
          <w:bCs/>
          <w:sz w:val="22"/>
          <w:szCs w:val="22"/>
        </w:rPr>
        <w:t xml:space="preserve"> (turpmāk – Iepirkums)</w:t>
      </w:r>
      <w:r w:rsidR="002514D7" w:rsidRPr="00892506">
        <w:rPr>
          <w:rFonts w:ascii="Times New Roman" w:eastAsia="Times New Roman" w:hAnsi="Times New Roman"/>
          <w:bCs/>
          <w:sz w:val="22"/>
          <w:szCs w:val="22"/>
        </w:rPr>
        <w:t xml:space="preserve"> rezultātiem</w:t>
      </w:r>
      <w:r w:rsidRPr="00892506">
        <w:rPr>
          <w:rFonts w:ascii="Times New Roman" w:eastAsia="Times New Roman" w:hAnsi="Times New Roman"/>
          <w:bCs/>
          <w:sz w:val="22"/>
          <w:szCs w:val="22"/>
        </w:rPr>
        <w:t>, pastāvot pilnīgai vienprātībai, bez maldiem, spai</w:t>
      </w:r>
      <w:r w:rsidRPr="00892506">
        <w:rPr>
          <w:rFonts w:ascii="Times New Roman" w:eastAsia="Times New Roman" w:hAnsi="Times New Roman"/>
          <w:bCs/>
          <w:sz w:val="22"/>
          <w:szCs w:val="22"/>
        </w:rPr>
        <w:softHyphen/>
        <w:t>diem un viltus, noslēdz š</w:t>
      </w:r>
      <w:r w:rsidR="00F27532" w:rsidRPr="00892506">
        <w:rPr>
          <w:rFonts w:ascii="Times New Roman" w:eastAsia="Times New Roman" w:hAnsi="Times New Roman"/>
          <w:bCs/>
          <w:sz w:val="22"/>
          <w:szCs w:val="22"/>
        </w:rPr>
        <w:t>ādu līgumu</w:t>
      </w:r>
      <w:r w:rsidRPr="00892506">
        <w:rPr>
          <w:rFonts w:ascii="Times New Roman" w:eastAsia="Times New Roman" w:hAnsi="Times New Roman"/>
          <w:bCs/>
          <w:sz w:val="22"/>
          <w:szCs w:val="22"/>
        </w:rPr>
        <w:t xml:space="preserve"> </w:t>
      </w:r>
      <w:r w:rsidR="00F27532" w:rsidRPr="00892506">
        <w:rPr>
          <w:rFonts w:ascii="Times New Roman" w:eastAsia="Times New Roman" w:hAnsi="Times New Roman"/>
          <w:bCs/>
          <w:sz w:val="22"/>
          <w:szCs w:val="22"/>
        </w:rPr>
        <w:t>(</w:t>
      </w:r>
      <w:r w:rsidRPr="00892506">
        <w:rPr>
          <w:rFonts w:ascii="Times New Roman" w:eastAsia="Times New Roman" w:hAnsi="Times New Roman"/>
          <w:bCs/>
          <w:sz w:val="22"/>
          <w:szCs w:val="22"/>
        </w:rPr>
        <w:t>turp</w:t>
      </w:r>
      <w:r w:rsidRPr="00892506">
        <w:rPr>
          <w:rFonts w:ascii="Times New Roman" w:eastAsia="Times New Roman" w:hAnsi="Times New Roman"/>
          <w:bCs/>
          <w:sz w:val="22"/>
          <w:szCs w:val="22"/>
        </w:rPr>
        <w:softHyphen/>
        <w:t xml:space="preserve">māk </w:t>
      </w:r>
      <w:r w:rsidR="00F27532" w:rsidRPr="00892506">
        <w:rPr>
          <w:rFonts w:ascii="Times New Roman" w:eastAsia="Times New Roman" w:hAnsi="Times New Roman"/>
          <w:bCs/>
          <w:sz w:val="22"/>
          <w:szCs w:val="22"/>
        </w:rPr>
        <w:t>–</w:t>
      </w:r>
      <w:r w:rsidRPr="00892506">
        <w:rPr>
          <w:rFonts w:ascii="Times New Roman" w:eastAsia="Times New Roman" w:hAnsi="Times New Roman"/>
          <w:bCs/>
          <w:sz w:val="22"/>
          <w:szCs w:val="22"/>
        </w:rPr>
        <w:t xml:space="preserve"> Līgums</w:t>
      </w:r>
      <w:r w:rsidR="00F27532" w:rsidRPr="00892506">
        <w:rPr>
          <w:rFonts w:ascii="Times New Roman" w:eastAsia="Times New Roman" w:hAnsi="Times New Roman"/>
          <w:bCs/>
          <w:sz w:val="22"/>
          <w:szCs w:val="22"/>
        </w:rPr>
        <w:t>)</w:t>
      </w:r>
      <w:r w:rsidRPr="00892506">
        <w:rPr>
          <w:rFonts w:ascii="Times New Roman" w:eastAsia="Times New Roman" w:hAnsi="Times New Roman"/>
          <w:bCs/>
          <w:sz w:val="22"/>
          <w:szCs w:val="22"/>
        </w:rPr>
        <w:t>:</w:t>
      </w:r>
    </w:p>
    <w:p w14:paraId="42BB5B25" w14:textId="77777777" w:rsidR="000E310B" w:rsidRPr="00892506" w:rsidRDefault="000E310B" w:rsidP="007A2651">
      <w:pPr>
        <w:pStyle w:val="ListParagraph"/>
        <w:numPr>
          <w:ilvl w:val="0"/>
          <w:numId w:val="1"/>
        </w:numPr>
        <w:spacing w:after="0" w:line="240" w:lineRule="auto"/>
        <w:jc w:val="center"/>
        <w:rPr>
          <w:rFonts w:ascii="Times New Roman" w:eastAsia="Times New Roman" w:hAnsi="Times New Roman"/>
          <w:b/>
          <w:lang w:val="lv-LV"/>
        </w:rPr>
      </w:pPr>
      <w:r w:rsidRPr="00892506">
        <w:rPr>
          <w:rFonts w:ascii="Times New Roman" w:eastAsia="Times New Roman" w:hAnsi="Times New Roman"/>
          <w:b/>
          <w:lang w:val="lv-LV"/>
        </w:rPr>
        <w:t xml:space="preserve">Līguma priekšmets </w:t>
      </w:r>
    </w:p>
    <w:p w14:paraId="28A47D93" w14:textId="77777777" w:rsidR="0052528F" w:rsidRPr="00892506" w:rsidRDefault="000E310B" w:rsidP="007A2651">
      <w:pPr>
        <w:spacing w:after="0"/>
        <w:ind w:right="-108"/>
        <w:jc w:val="both"/>
        <w:rPr>
          <w:rFonts w:ascii="Times New Roman" w:eastAsia="Times New Roman" w:hAnsi="Times New Roman"/>
          <w:sz w:val="22"/>
          <w:szCs w:val="22"/>
          <w:lang w:eastAsia="lv-LV"/>
        </w:rPr>
      </w:pPr>
      <w:r w:rsidRPr="00892506">
        <w:rPr>
          <w:rFonts w:ascii="Times New Roman" w:eastAsia="Times New Roman" w:hAnsi="Times New Roman"/>
          <w:sz w:val="22"/>
          <w:szCs w:val="22"/>
        </w:rPr>
        <w:t xml:space="preserve">Līguma priekšmets ir </w:t>
      </w:r>
      <w:r w:rsidR="00476FEE" w:rsidRPr="00892506">
        <w:rPr>
          <w:rFonts w:ascii="Times New Roman" w:hAnsi="Times New Roman"/>
          <w:sz w:val="22"/>
          <w:szCs w:val="22"/>
        </w:rPr>
        <w:t xml:space="preserve">aprīkojuma iegāde izglītības programmu realizācijas vajadzībām </w:t>
      </w:r>
      <w:r w:rsidRPr="00892506">
        <w:rPr>
          <w:rFonts w:ascii="Times New Roman" w:eastAsia="Times New Roman" w:hAnsi="Times New Roman"/>
          <w:sz w:val="22"/>
          <w:szCs w:val="22"/>
          <w:lang w:eastAsia="lv-LV"/>
        </w:rPr>
        <w:t xml:space="preserve">(turpmāk – Prece) </w:t>
      </w:r>
      <w:r w:rsidR="00724DD6" w:rsidRPr="00892506">
        <w:rPr>
          <w:rFonts w:ascii="Times New Roman" w:eastAsia="Times New Roman" w:hAnsi="Times New Roman"/>
          <w:sz w:val="22"/>
          <w:szCs w:val="22"/>
          <w:lang w:eastAsia="lv-LV"/>
        </w:rPr>
        <w:t xml:space="preserve">un </w:t>
      </w:r>
      <w:r w:rsidRPr="00892506">
        <w:rPr>
          <w:rFonts w:ascii="Times New Roman" w:eastAsia="Times New Roman" w:hAnsi="Times New Roman"/>
          <w:sz w:val="22"/>
          <w:szCs w:val="22"/>
          <w:lang w:eastAsia="lv-LV"/>
        </w:rPr>
        <w:t xml:space="preserve">Preces piegāde uz Līgumā noteikto Līguma izpildes vietu </w:t>
      </w:r>
      <w:r w:rsidR="001C4515" w:rsidRPr="00892506">
        <w:rPr>
          <w:rFonts w:ascii="Times New Roman" w:eastAsia="Times New Roman" w:hAnsi="Times New Roman"/>
          <w:sz w:val="22"/>
          <w:szCs w:val="22"/>
          <w:lang w:eastAsia="lv-LV"/>
        </w:rPr>
        <w:t>saskaņā ar</w:t>
      </w:r>
      <w:r w:rsidRPr="00892506">
        <w:rPr>
          <w:rFonts w:ascii="Times New Roman" w:eastAsia="Times New Roman" w:hAnsi="Times New Roman"/>
          <w:sz w:val="22"/>
          <w:szCs w:val="22"/>
          <w:lang w:eastAsia="lv-LV"/>
        </w:rPr>
        <w:t xml:space="preserve"> </w:t>
      </w:r>
      <w:r w:rsidR="004A397B" w:rsidRPr="00892506">
        <w:rPr>
          <w:rFonts w:ascii="Times New Roman" w:eastAsia="Times New Roman" w:hAnsi="Times New Roman"/>
          <w:sz w:val="22"/>
          <w:szCs w:val="22"/>
          <w:lang w:eastAsia="lv-LV"/>
        </w:rPr>
        <w:t>I</w:t>
      </w:r>
      <w:r w:rsidRPr="00892506">
        <w:rPr>
          <w:rFonts w:ascii="Times New Roman" w:eastAsia="Times New Roman" w:hAnsi="Times New Roman"/>
          <w:sz w:val="22"/>
          <w:szCs w:val="22"/>
          <w:lang w:eastAsia="lv-LV"/>
        </w:rPr>
        <w:t>epirkuma</w:t>
      </w:r>
      <w:r w:rsidR="00AE6EC8" w:rsidRPr="00892506">
        <w:rPr>
          <w:rFonts w:ascii="Times New Roman" w:eastAsia="Times New Roman" w:hAnsi="Times New Roman"/>
          <w:sz w:val="22"/>
          <w:szCs w:val="22"/>
          <w:lang w:eastAsia="lv-LV"/>
        </w:rPr>
        <w:t xml:space="preserve"> </w:t>
      </w:r>
      <w:r w:rsidRPr="00892506">
        <w:rPr>
          <w:rFonts w:ascii="Times New Roman" w:eastAsia="Times New Roman" w:hAnsi="Times New Roman"/>
          <w:sz w:val="22"/>
          <w:szCs w:val="22"/>
          <w:lang w:eastAsia="lv-LV"/>
        </w:rPr>
        <w:t>Teh</w:t>
      </w:r>
      <w:r w:rsidRPr="00892506">
        <w:rPr>
          <w:rFonts w:ascii="Times New Roman" w:eastAsia="Times New Roman" w:hAnsi="Times New Roman"/>
          <w:sz w:val="22"/>
          <w:szCs w:val="22"/>
          <w:lang w:eastAsia="lv-LV"/>
        </w:rPr>
        <w:softHyphen/>
        <w:t>nis</w:t>
      </w:r>
      <w:r w:rsidRPr="00892506">
        <w:rPr>
          <w:rFonts w:ascii="Times New Roman" w:eastAsia="Times New Roman" w:hAnsi="Times New Roman"/>
          <w:sz w:val="22"/>
          <w:szCs w:val="22"/>
          <w:lang w:eastAsia="lv-LV"/>
        </w:rPr>
        <w:softHyphen/>
        <w:t>ko specifikāciju un Piegādātāja iesniegto Tehnisko un finanšu piedāvājumu (</w:t>
      </w:r>
      <w:r w:rsidR="007C0AA9" w:rsidRPr="00892506">
        <w:rPr>
          <w:rFonts w:ascii="Times New Roman" w:eastAsia="Times New Roman" w:hAnsi="Times New Roman"/>
          <w:sz w:val="22"/>
          <w:szCs w:val="22"/>
          <w:lang w:eastAsia="lv-LV"/>
        </w:rPr>
        <w:t>1.</w:t>
      </w:r>
      <w:r w:rsidRPr="00892506">
        <w:rPr>
          <w:rFonts w:ascii="Times New Roman" w:eastAsia="Times New Roman" w:hAnsi="Times New Roman"/>
          <w:sz w:val="22"/>
          <w:szCs w:val="22"/>
          <w:lang w:eastAsia="lv-LV"/>
        </w:rPr>
        <w:t>pie</w:t>
      </w:r>
      <w:r w:rsidRPr="00892506">
        <w:rPr>
          <w:rFonts w:ascii="Times New Roman" w:eastAsia="Times New Roman" w:hAnsi="Times New Roman"/>
          <w:sz w:val="22"/>
          <w:szCs w:val="22"/>
          <w:lang w:eastAsia="lv-LV"/>
        </w:rPr>
        <w:softHyphen/>
        <w:t>li</w:t>
      </w:r>
      <w:r w:rsidRPr="00892506">
        <w:rPr>
          <w:rFonts w:ascii="Times New Roman" w:eastAsia="Times New Roman" w:hAnsi="Times New Roman"/>
          <w:sz w:val="22"/>
          <w:szCs w:val="22"/>
          <w:lang w:eastAsia="lv-LV"/>
        </w:rPr>
        <w:softHyphen/>
        <w:t>kums).</w:t>
      </w:r>
    </w:p>
    <w:p w14:paraId="49722FCB" w14:textId="77777777" w:rsidR="000E310B" w:rsidRPr="00892506" w:rsidRDefault="000E310B" w:rsidP="007A2651">
      <w:pPr>
        <w:pStyle w:val="ListParagraph"/>
        <w:numPr>
          <w:ilvl w:val="0"/>
          <w:numId w:val="1"/>
        </w:numPr>
        <w:spacing w:after="0" w:line="240" w:lineRule="auto"/>
        <w:ind w:right="-108"/>
        <w:jc w:val="center"/>
        <w:rPr>
          <w:rFonts w:ascii="Times New Roman" w:eastAsia="Times New Roman" w:hAnsi="Times New Roman"/>
          <w:b/>
          <w:lang w:val="lv-LV"/>
        </w:rPr>
      </w:pPr>
      <w:r w:rsidRPr="00892506">
        <w:rPr>
          <w:rFonts w:ascii="Times New Roman" w:eastAsia="Times New Roman" w:hAnsi="Times New Roman"/>
          <w:b/>
          <w:lang w:val="lv-LV"/>
        </w:rPr>
        <w:t>Līguma spēkā stāšanās, tā izpildes termiņš un vieta</w:t>
      </w:r>
    </w:p>
    <w:p w14:paraId="3CA04BD9" w14:textId="2C8F1CF9" w:rsidR="000E310B" w:rsidRPr="00892506" w:rsidRDefault="000E310B" w:rsidP="007A2651">
      <w:pPr>
        <w:numPr>
          <w:ilvl w:val="1"/>
          <w:numId w:val="1"/>
        </w:numPr>
        <w:spacing w:after="0"/>
        <w:ind w:left="567" w:right="-108" w:hanging="567"/>
        <w:jc w:val="both"/>
        <w:rPr>
          <w:rFonts w:ascii="Times New Roman" w:eastAsia="Times New Roman" w:hAnsi="Times New Roman"/>
          <w:sz w:val="22"/>
          <w:szCs w:val="22"/>
        </w:rPr>
      </w:pPr>
      <w:r w:rsidRPr="00892506">
        <w:rPr>
          <w:rFonts w:ascii="Times New Roman" w:eastAsia="Times New Roman" w:hAnsi="Times New Roman"/>
          <w:sz w:val="22"/>
          <w:szCs w:val="22"/>
        </w:rPr>
        <w:t xml:space="preserve">Līgums </w:t>
      </w:r>
      <w:r w:rsidRPr="00892506">
        <w:rPr>
          <w:rFonts w:ascii="Times New Roman" w:eastAsia="Times New Roman" w:hAnsi="Times New Roman"/>
          <w:sz w:val="22"/>
          <w:szCs w:val="22"/>
          <w:lang w:eastAsia="lv-LV"/>
        </w:rPr>
        <w:t>stājas spēkā ar tā parakstīšanas dienu,</w:t>
      </w:r>
      <w:r w:rsidRPr="00892506">
        <w:rPr>
          <w:rFonts w:ascii="Times New Roman" w:eastAsia="Times New Roman" w:hAnsi="Times New Roman"/>
          <w:sz w:val="22"/>
          <w:szCs w:val="22"/>
        </w:rPr>
        <w:t xml:space="preserve"> kad Pasūtītājs un Piegādātājs, labprātīgi vienojoties, abpusēji to ir parakstījuši un ir spēkā līdz</w:t>
      </w:r>
      <w:r w:rsidR="00EF67DA" w:rsidRPr="00892506">
        <w:rPr>
          <w:rFonts w:ascii="Times New Roman" w:eastAsia="Times New Roman" w:hAnsi="Times New Roman"/>
          <w:sz w:val="22"/>
          <w:szCs w:val="22"/>
        </w:rPr>
        <w:t xml:space="preserve"> 2017.gada </w:t>
      </w:r>
      <w:r w:rsidR="009E092D" w:rsidRPr="00892506">
        <w:rPr>
          <w:rFonts w:ascii="Times New Roman" w:eastAsia="Times New Roman" w:hAnsi="Times New Roman"/>
          <w:sz w:val="22"/>
          <w:szCs w:val="22"/>
        </w:rPr>
        <w:t>3</w:t>
      </w:r>
      <w:r w:rsidR="00EF67DA" w:rsidRPr="00892506">
        <w:rPr>
          <w:rFonts w:ascii="Times New Roman" w:eastAsia="Times New Roman" w:hAnsi="Times New Roman"/>
          <w:sz w:val="22"/>
          <w:szCs w:val="22"/>
        </w:rPr>
        <w:t>.novembrim vai līdz pilnīgai</w:t>
      </w:r>
      <w:r w:rsidRPr="00892506">
        <w:rPr>
          <w:rFonts w:ascii="Times New Roman" w:eastAsia="Times New Roman" w:hAnsi="Times New Roman"/>
          <w:sz w:val="22"/>
          <w:szCs w:val="22"/>
        </w:rPr>
        <w:t xml:space="preserve"> </w:t>
      </w:r>
      <w:r w:rsidR="00EF67DA" w:rsidRPr="00892506">
        <w:rPr>
          <w:rFonts w:ascii="Times New Roman" w:eastAsia="Times New Roman" w:hAnsi="Times New Roman"/>
          <w:sz w:val="22"/>
          <w:szCs w:val="22"/>
        </w:rPr>
        <w:t>Līguma</w:t>
      </w:r>
      <w:r w:rsidR="00B810D5" w:rsidRPr="00892506">
        <w:rPr>
          <w:rFonts w:ascii="Times New Roman" w:eastAsia="Times New Roman" w:hAnsi="Times New Roman"/>
          <w:sz w:val="22"/>
          <w:szCs w:val="22"/>
        </w:rPr>
        <w:t xml:space="preserve"> </w:t>
      </w:r>
      <w:r w:rsidRPr="00892506">
        <w:rPr>
          <w:rFonts w:ascii="Times New Roman" w:eastAsia="Times New Roman" w:hAnsi="Times New Roman"/>
          <w:sz w:val="22"/>
          <w:szCs w:val="22"/>
        </w:rPr>
        <w:t>saistību izpildei.</w:t>
      </w:r>
    </w:p>
    <w:p w14:paraId="6C8A9A26" w14:textId="77777777" w:rsidR="000E310B" w:rsidRPr="00892506" w:rsidRDefault="000E310B" w:rsidP="007A2651">
      <w:pPr>
        <w:numPr>
          <w:ilvl w:val="1"/>
          <w:numId w:val="1"/>
        </w:numPr>
        <w:spacing w:after="0"/>
        <w:ind w:left="567" w:right="-108" w:hanging="567"/>
        <w:jc w:val="both"/>
        <w:rPr>
          <w:rFonts w:ascii="Times New Roman" w:eastAsia="Times New Roman" w:hAnsi="Times New Roman"/>
          <w:sz w:val="22"/>
          <w:szCs w:val="22"/>
        </w:rPr>
      </w:pPr>
      <w:r w:rsidRPr="00892506">
        <w:rPr>
          <w:rFonts w:ascii="Times New Roman" w:eastAsia="Times New Roman" w:hAnsi="Times New Roman"/>
          <w:sz w:val="22"/>
          <w:szCs w:val="22"/>
        </w:rPr>
        <w:t xml:space="preserve">Līguma izpildes vieta: </w:t>
      </w:r>
      <w:r w:rsidR="00094986" w:rsidRPr="00892506">
        <w:rPr>
          <w:rFonts w:ascii="Times New Roman" w:eastAsia="Times New Roman" w:hAnsi="Times New Roman"/>
          <w:sz w:val="22"/>
          <w:szCs w:val="22"/>
          <w:lang w:eastAsia="lv-LV"/>
        </w:rPr>
        <w:t>Slokas iela 61, Jūrmala.</w:t>
      </w:r>
    </w:p>
    <w:p w14:paraId="1C48873D" w14:textId="77777777" w:rsidR="000E310B" w:rsidRPr="00892506" w:rsidRDefault="000E310B" w:rsidP="007A2651">
      <w:pPr>
        <w:numPr>
          <w:ilvl w:val="0"/>
          <w:numId w:val="1"/>
        </w:numPr>
        <w:spacing w:after="0"/>
        <w:ind w:left="357" w:hanging="357"/>
        <w:jc w:val="center"/>
        <w:rPr>
          <w:rFonts w:ascii="Times New Roman" w:eastAsia="Times New Roman" w:hAnsi="Times New Roman"/>
          <w:b/>
          <w:sz w:val="22"/>
          <w:szCs w:val="22"/>
        </w:rPr>
      </w:pPr>
      <w:r w:rsidRPr="00892506">
        <w:rPr>
          <w:rFonts w:ascii="Times New Roman" w:eastAsia="Times New Roman" w:hAnsi="Times New Roman"/>
          <w:b/>
          <w:sz w:val="22"/>
          <w:szCs w:val="22"/>
        </w:rPr>
        <w:t>Līguma summa un norēķinu kārtība</w:t>
      </w:r>
    </w:p>
    <w:p w14:paraId="2578E423" w14:textId="77777777" w:rsidR="000E310B" w:rsidRPr="00892506" w:rsidRDefault="00094986" w:rsidP="007A2651">
      <w:pPr>
        <w:numPr>
          <w:ilvl w:val="1"/>
          <w:numId w:val="1"/>
        </w:numPr>
        <w:spacing w:after="0"/>
        <w:ind w:left="567" w:right="-108" w:hanging="567"/>
        <w:jc w:val="both"/>
        <w:rPr>
          <w:rFonts w:ascii="Times New Roman" w:eastAsia="Times New Roman" w:hAnsi="Times New Roman"/>
          <w:sz w:val="22"/>
          <w:szCs w:val="22"/>
        </w:rPr>
      </w:pPr>
      <w:r w:rsidRPr="00892506">
        <w:rPr>
          <w:rFonts w:ascii="Times New Roman" w:eastAsia="Times New Roman" w:hAnsi="Times New Roman"/>
          <w:sz w:val="22"/>
          <w:szCs w:val="22"/>
        </w:rPr>
        <w:t>Līgumcena</w:t>
      </w:r>
      <w:r w:rsidR="000269EE" w:rsidRPr="00892506">
        <w:rPr>
          <w:rFonts w:ascii="Times New Roman" w:eastAsia="Times New Roman" w:hAnsi="Times New Roman"/>
          <w:sz w:val="22"/>
          <w:szCs w:val="22"/>
        </w:rPr>
        <w:t xml:space="preserve"> bez pievienotās vērtības nodokļa (turpmāk - PVN)</w:t>
      </w:r>
      <w:r w:rsidR="000E310B" w:rsidRPr="00892506">
        <w:rPr>
          <w:rFonts w:ascii="Times New Roman" w:eastAsia="Times New Roman" w:hAnsi="Times New Roman"/>
          <w:sz w:val="22"/>
          <w:szCs w:val="22"/>
        </w:rPr>
        <w:t xml:space="preserve"> ir </w:t>
      </w:r>
      <w:r w:rsidR="000E310B" w:rsidRPr="00892506">
        <w:rPr>
          <w:rFonts w:ascii="Times New Roman" w:eastAsia="Times New Roman" w:hAnsi="Times New Roman"/>
          <w:sz w:val="22"/>
          <w:szCs w:val="22"/>
          <w:lang w:eastAsia="lv-LV"/>
        </w:rPr>
        <w:t>EUR</w:t>
      </w:r>
      <w:r w:rsidR="000E310B" w:rsidRPr="00892506">
        <w:rPr>
          <w:rFonts w:ascii="Times New Roman" w:eastAsia="Times New Roman" w:hAnsi="Times New Roman"/>
          <w:b/>
          <w:sz w:val="22"/>
          <w:szCs w:val="22"/>
          <w:lang w:eastAsia="lv-LV"/>
        </w:rPr>
        <w:t xml:space="preserve"> </w:t>
      </w:r>
      <w:r w:rsidR="000269EE" w:rsidRPr="00892506">
        <w:rPr>
          <w:rFonts w:ascii="Times New Roman" w:hAnsi="Times New Roman"/>
          <w:sz w:val="22"/>
          <w:szCs w:val="22"/>
        </w:rPr>
        <w:t xml:space="preserve">1520,00 </w:t>
      </w:r>
      <w:r w:rsidR="000E310B" w:rsidRPr="00892506">
        <w:rPr>
          <w:rFonts w:ascii="Times New Roman" w:eastAsia="Times New Roman" w:hAnsi="Times New Roman"/>
          <w:sz w:val="22"/>
          <w:szCs w:val="22"/>
        </w:rPr>
        <w:t>(</w:t>
      </w:r>
      <w:r w:rsidR="000269EE" w:rsidRPr="00892506">
        <w:rPr>
          <w:rStyle w:val="CommentReference"/>
          <w:rFonts w:ascii="Times New Roman" w:hAnsi="Times New Roman"/>
          <w:sz w:val="22"/>
          <w:szCs w:val="22"/>
        </w:rPr>
        <w:t>viens tūkstotis pieci simti divdesmit eiro un 00 centi)</w:t>
      </w:r>
      <w:r w:rsidR="000E310B" w:rsidRPr="00892506">
        <w:rPr>
          <w:rFonts w:ascii="Times New Roman" w:eastAsia="Times New Roman" w:hAnsi="Times New Roman"/>
          <w:sz w:val="22"/>
          <w:szCs w:val="22"/>
        </w:rPr>
        <w:t>.</w:t>
      </w:r>
    </w:p>
    <w:p w14:paraId="29D4D64D" w14:textId="77777777" w:rsidR="00650A99" w:rsidRPr="00892506" w:rsidRDefault="00650A99" w:rsidP="007A2651">
      <w:pPr>
        <w:numPr>
          <w:ilvl w:val="1"/>
          <w:numId w:val="1"/>
        </w:numPr>
        <w:spacing w:after="0"/>
        <w:ind w:left="567" w:right="-108" w:hanging="567"/>
        <w:jc w:val="both"/>
        <w:rPr>
          <w:rFonts w:ascii="Times New Roman" w:eastAsia="Times New Roman" w:hAnsi="Times New Roman"/>
          <w:sz w:val="22"/>
          <w:szCs w:val="22"/>
        </w:rPr>
      </w:pPr>
      <w:r w:rsidRPr="00892506">
        <w:rPr>
          <w:rFonts w:ascii="Times New Roman" w:eastAsia="Times New Roman" w:hAnsi="Times New Roman"/>
          <w:sz w:val="22"/>
          <w:szCs w:val="22"/>
        </w:rPr>
        <w:t>Pasūtītājs PVN par saņemto Preci Piegādātājam maksā papildus līgumcenai atbilstoši valstī ar normatīvajiem aktiem noteiktajai piemērojamajai PVN likmei.</w:t>
      </w:r>
    </w:p>
    <w:p w14:paraId="652E1BAA" w14:textId="77777777" w:rsidR="000E310B" w:rsidRPr="00892506" w:rsidRDefault="000E310B" w:rsidP="007A2651">
      <w:pPr>
        <w:numPr>
          <w:ilvl w:val="1"/>
          <w:numId w:val="1"/>
        </w:numPr>
        <w:spacing w:after="0"/>
        <w:ind w:left="567" w:right="-108" w:hanging="567"/>
        <w:jc w:val="both"/>
        <w:rPr>
          <w:rFonts w:ascii="Times New Roman" w:eastAsia="Times New Roman" w:hAnsi="Times New Roman"/>
          <w:sz w:val="22"/>
          <w:szCs w:val="22"/>
        </w:rPr>
      </w:pPr>
      <w:r w:rsidRPr="00892506">
        <w:rPr>
          <w:rFonts w:ascii="Times New Roman" w:eastAsia="Times New Roman" w:hAnsi="Times New Roman"/>
          <w:sz w:val="22"/>
          <w:szCs w:val="22"/>
        </w:rPr>
        <w:t>Līgumcenā ir iekļauti visi ar Līguma saistību izpildi saistītie izde</w:t>
      </w:r>
      <w:r w:rsidR="009F2832" w:rsidRPr="00892506">
        <w:rPr>
          <w:rFonts w:ascii="Times New Roman" w:eastAsia="Times New Roman" w:hAnsi="Times New Roman"/>
          <w:sz w:val="22"/>
          <w:szCs w:val="22"/>
        </w:rPr>
        <w:t>vumi, tai skaitā Preces vērtība, piegāde uz Līguma izpildes vietu, bojājumu, trūkumu un darbības traucējumu novēršana garantijas periodā un citas ar Līguma savlaicīgu un kvalitatīvu izpildi saistītās izmaksas.</w:t>
      </w:r>
    </w:p>
    <w:p w14:paraId="34E844D7" w14:textId="77777777" w:rsidR="00081A35" w:rsidRPr="00892506" w:rsidRDefault="000E310B" w:rsidP="007A2651">
      <w:pPr>
        <w:numPr>
          <w:ilvl w:val="1"/>
          <w:numId w:val="1"/>
        </w:numPr>
        <w:spacing w:after="0"/>
        <w:ind w:left="567" w:right="-108" w:hanging="567"/>
        <w:jc w:val="both"/>
        <w:rPr>
          <w:rFonts w:ascii="Times New Roman" w:eastAsia="Times New Roman" w:hAnsi="Times New Roman"/>
          <w:sz w:val="22"/>
          <w:szCs w:val="22"/>
          <w:lang w:eastAsia="lv-LV"/>
        </w:rPr>
      </w:pPr>
      <w:r w:rsidRPr="00892506">
        <w:rPr>
          <w:rFonts w:ascii="Times New Roman" w:eastAsia="Times New Roman" w:hAnsi="Times New Roman"/>
          <w:sz w:val="22"/>
          <w:szCs w:val="22"/>
        </w:rPr>
        <w:t>Pasūtītājs samaksu par piegādāto Preci veic</w:t>
      </w:r>
      <w:r w:rsidRPr="00892506">
        <w:rPr>
          <w:rFonts w:ascii="Times New Roman" w:eastAsia="Times New Roman" w:hAnsi="Times New Roman"/>
          <w:sz w:val="22"/>
          <w:szCs w:val="22"/>
          <w:lang w:eastAsia="lv-LV"/>
        </w:rPr>
        <w:t xml:space="preserve"> ne vēlāk kā 20 (divdesmit) darba dienu</w:t>
      </w:r>
      <w:r w:rsidRPr="00892506">
        <w:rPr>
          <w:rFonts w:ascii="Times New Roman" w:eastAsia="Times New Roman" w:hAnsi="Times New Roman"/>
          <w:sz w:val="22"/>
          <w:szCs w:val="22"/>
        </w:rPr>
        <w:t xml:space="preserve"> </w:t>
      </w:r>
      <w:r w:rsidR="00A50275" w:rsidRPr="00892506">
        <w:rPr>
          <w:rFonts w:ascii="Times New Roman" w:eastAsia="Times New Roman" w:hAnsi="Times New Roman"/>
          <w:sz w:val="22"/>
          <w:szCs w:val="22"/>
        </w:rPr>
        <w:t xml:space="preserve">laikā </w:t>
      </w:r>
      <w:r w:rsidRPr="00892506">
        <w:rPr>
          <w:rFonts w:ascii="Times New Roman" w:eastAsia="Times New Roman" w:hAnsi="Times New Roman"/>
          <w:sz w:val="22"/>
          <w:szCs w:val="22"/>
          <w:lang w:eastAsia="lv-LV"/>
        </w:rPr>
        <w:t xml:space="preserve">pēc </w:t>
      </w:r>
      <w:r w:rsidR="00A50275" w:rsidRPr="00892506">
        <w:rPr>
          <w:rFonts w:ascii="Times New Roman" w:eastAsia="Times New Roman" w:hAnsi="Times New Roman"/>
          <w:sz w:val="22"/>
          <w:szCs w:val="22"/>
          <w:lang w:eastAsia="lv-LV"/>
        </w:rPr>
        <w:t xml:space="preserve">Preču pavadzīmes – rēķina </w:t>
      </w:r>
      <w:r w:rsidRPr="00892506">
        <w:rPr>
          <w:rFonts w:ascii="Times New Roman" w:eastAsia="Times New Roman" w:hAnsi="Times New Roman"/>
          <w:sz w:val="22"/>
          <w:szCs w:val="22"/>
          <w:lang w:eastAsia="lv-LV"/>
        </w:rPr>
        <w:t xml:space="preserve">saņemšanas </w:t>
      </w:r>
      <w:r w:rsidR="00A50275" w:rsidRPr="00892506">
        <w:rPr>
          <w:rFonts w:ascii="Times New Roman" w:eastAsia="Times New Roman" w:hAnsi="Times New Roman"/>
          <w:sz w:val="22"/>
          <w:szCs w:val="22"/>
          <w:lang w:eastAsia="lv-LV"/>
        </w:rPr>
        <w:t xml:space="preserve">un parakstīšanas </w:t>
      </w:r>
      <w:r w:rsidRPr="00892506">
        <w:rPr>
          <w:rFonts w:ascii="Times New Roman" w:eastAsia="Times New Roman" w:hAnsi="Times New Roman"/>
          <w:sz w:val="22"/>
          <w:szCs w:val="22"/>
          <w:lang w:eastAsia="lv-LV"/>
        </w:rPr>
        <w:t>dienas</w:t>
      </w:r>
      <w:r w:rsidRPr="00892506">
        <w:rPr>
          <w:rFonts w:ascii="Times New Roman" w:eastAsia="Times New Roman" w:hAnsi="Times New Roman"/>
          <w:sz w:val="22"/>
          <w:szCs w:val="22"/>
        </w:rPr>
        <w:t>.</w:t>
      </w:r>
    </w:p>
    <w:p w14:paraId="4DA5BE27" w14:textId="77777777" w:rsidR="005E2CFF" w:rsidRPr="00892506" w:rsidRDefault="005E2CFF" w:rsidP="007A2651">
      <w:pPr>
        <w:numPr>
          <w:ilvl w:val="1"/>
          <w:numId w:val="1"/>
        </w:numPr>
        <w:spacing w:after="0"/>
        <w:ind w:left="567" w:right="-108" w:hanging="567"/>
        <w:jc w:val="both"/>
        <w:rPr>
          <w:rFonts w:ascii="Times New Roman" w:eastAsia="Times New Roman" w:hAnsi="Times New Roman"/>
          <w:sz w:val="22"/>
          <w:szCs w:val="22"/>
          <w:lang w:eastAsia="lv-LV"/>
        </w:rPr>
      </w:pPr>
      <w:r w:rsidRPr="00892506">
        <w:rPr>
          <w:rFonts w:ascii="Times New Roman" w:hAnsi="Times New Roman"/>
          <w:sz w:val="22"/>
          <w:szCs w:val="22"/>
        </w:rPr>
        <w:t xml:space="preserve">Norēķini tiek veikti Eiropas Savienības vienotajā valūtā </w:t>
      </w:r>
      <w:proofErr w:type="spellStart"/>
      <w:r w:rsidRPr="00892506">
        <w:rPr>
          <w:rFonts w:ascii="Times New Roman" w:hAnsi="Times New Roman"/>
          <w:sz w:val="22"/>
          <w:szCs w:val="22"/>
        </w:rPr>
        <w:t>euro</w:t>
      </w:r>
      <w:proofErr w:type="spellEnd"/>
      <w:r w:rsidRPr="00892506">
        <w:rPr>
          <w:rFonts w:ascii="Times New Roman" w:hAnsi="Times New Roman"/>
          <w:sz w:val="22"/>
          <w:szCs w:val="22"/>
        </w:rPr>
        <w:t xml:space="preserve"> bezskaidras naudas pārskaitījuma veidā uz Piegādātāja kredītiestādes norēķinu kontu, kas norādīts Līgumā un Piegādātāja izsniegtajā Preču pavadzīmē – rēķinā.</w:t>
      </w:r>
    </w:p>
    <w:p w14:paraId="6A7CB409" w14:textId="77777777" w:rsidR="00081A35" w:rsidRPr="00892506" w:rsidRDefault="00081A35" w:rsidP="007A2651">
      <w:pPr>
        <w:numPr>
          <w:ilvl w:val="1"/>
          <w:numId w:val="1"/>
        </w:numPr>
        <w:spacing w:after="0"/>
        <w:ind w:left="567" w:right="-108" w:hanging="567"/>
        <w:jc w:val="both"/>
        <w:rPr>
          <w:rFonts w:ascii="Times New Roman" w:eastAsia="Times New Roman" w:hAnsi="Times New Roman"/>
          <w:sz w:val="22"/>
          <w:szCs w:val="22"/>
          <w:lang w:eastAsia="lv-LV"/>
        </w:rPr>
      </w:pPr>
      <w:r w:rsidRPr="00892506">
        <w:rPr>
          <w:rFonts w:ascii="Times New Roman" w:eastAsia="Times New Roman" w:hAnsi="Times New Roman"/>
          <w:noProof/>
          <w:sz w:val="22"/>
          <w:szCs w:val="22"/>
        </w:rPr>
        <w:t>Pasūtītājs samaksu par saņemto Preci Piegādātājam veic no Eiropas Sociālā fonda projekta „Personu ar invaliditāti vai garīga rakstura traucējumiem integrācija nodarbinātībā un sabiedrībā” Nr.9.1.4.1/16/I/001</w:t>
      </w:r>
      <w:r w:rsidR="00724DD6" w:rsidRPr="00892506">
        <w:rPr>
          <w:rFonts w:ascii="Times New Roman" w:eastAsia="Times New Roman" w:hAnsi="Times New Roman"/>
          <w:noProof/>
          <w:sz w:val="22"/>
          <w:szCs w:val="22"/>
        </w:rPr>
        <w:t>finanšu</w:t>
      </w:r>
      <w:r w:rsidRPr="00892506">
        <w:rPr>
          <w:rFonts w:ascii="Times New Roman" w:eastAsia="Times New Roman" w:hAnsi="Times New Roman"/>
          <w:noProof/>
          <w:sz w:val="22"/>
          <w:szCs w:val="22"/>
        </w:rPr>
        <w:t xml:space="preserve"> līdzekļiem.</w:t>
      </w:r>
    </w:p>
    <w:p w14:paraId="4D139D41" w14:textId="77777777" w:rsidR="000E310B" w:rsidRPr="00892506" w:rsidRDefault="000E310B" w:rsidP="007A2651">
      <w:pPr>
        <w:spacing w:after="0"/>
        <w:ind w:left="567" w:right="-108"/>
        <w:jc w:val="center"/>
        <w:rPr>
          <w:rFonts w:ascii="Times New Roman" w:hAnsi="Times New Roman"/>
          <w:b/>
          <w:sz w:val="22"/>
          <w:szCs w:val="22"/>
        </w:rPr>
      </w:pPr>
      <w:r w:rsidRPr="00892506">
        <w:rPr>
          <w:rFonts w:ascii="Times New Roman" w:hAnsi="Times New Roman"/>
          <w:b/>
          <w:sz w:val="22"/>
          <w:szCs w:val="22"/>
        </w:rPr>
        <w:t>4. Preces kvalitāte un garantija</w:t>
      </w:r>
    </w:p>
    <w:p w14:paraId="0484943E" w14:textId="77777777" w:rsidR="000E310B" w:rsidRPr="00892506" w:rsidRDefault="003F608E" w:rsidP="007A2651">
      <w:pPr>
        <w:spacing w:after="0"/>
        <w:ind w:left="567" w:hanging="567"/>
        <w:jc w:val="both"/>
        <w:rPr>
          <w:rFonts w:ascii="Times New Roman" w:hAnsi="Times New Roman"/>
          <w:sz w:val="22"/>
          <w:szCs w:val="22"/>
        </w:rPr>
      </w:pPr>
      <w:r w:rsidRPr="00892506">
        <w:rPr>
          <w:rFonts w:ascii="Times New Roman" w:hAnsi="Times New Roman"/>
          <w:sz w:val="22"/>
          <w:szCs w:val="22"/>
        </w:rPr>
        <w:t xml:space="preserve">4.1. </w:t>
      </w:r>
      <w:r w:rsidR="000E310B" w:rsidRPr="00892506">
        <w:rPr>
          <w:rFonts w:ascii="Times New Roman" w:hAnsi="Times New Roman"/>
          <w:sz w:val="22"/>
          <w:szCs w:val="22"/>
        </w:rPr>
        <w:t>Piegādātājs nodrošina un garantē, ka Pasūtītājam piegādātā Prece ir kvalit</w:t>
      </w:r>
      <w:r w:rsidR="00E155C2" w:rsidRPr="00892506">
        <w:rPr>
          <w:rFonts w:ascii="Times New Roman" w:hAnsi="Times New Roman"/>
          <w:sz w:val="22"/>
          <w:szCs w:val="22"/>
        </w:rPr>
        <w:t>a</w:t>
      </w:r>
      <w:r w:rsidR="000E310B" w:rsidRPr="00892506">
        <w:rPr>
          <w:rFonts w:ascii="Times New Roman" w:hAnsi="Times New Roman"/>
          <w:sz w:val="22"/>
          <w:szCs w:val="22"/>
        </w:rPr>
        <w:t>t</w:t>
      </w:r>
      <w:r w:rsidR="00E155C2" w:rsidRPr="00892506">
        <w:rPr>
          <w:rFonts w:ascii="Times New Roman" w:hAnsi="Times New Roman"/>
          <w:sz w:val="22"/>
          <w:szCs w:val="22"/>
        </w:rPr>
        <w:t>īva</w:t>
      </w:r>
      <w:r w:rsidR="000E310B" w:rsidRPr="00892506">
        <w:rPr>
          <w:rFonts w:ascii="Times New Roman" w:hAnsi="Times New Roman"/>
          <w:sz w:val="22"/>
          <w:szCs w:val="22"/>
        </w:rPr>
        <w:t>, atbilst Iepirkuma Tehniskās specifikācijas prasībām, Piegādātāja iesniegtaj</w:t>
      </w:r>
      <w:r w:rsidR="00EE1684" w:rsidRPr="00892506">
        <w:rPr>
          <w:rFonts w:ascii="Times New Roman" w:hAnsi="Times New Roman"/>
          <w:sz w:val="22"/>
          <w:szCs w:val="22"/>
        </w:rPr>
        <w:t>a</w:t>
      </w:r>
      <w:r w:rsidR="000E310B" w:rsidRPr="00892506">
        <w:rPr>
          <w:rFonts w:ascii="Times New Roman" w:hAnsi="Times New Roman"/>
          <w:sz w:val="22"/>
          <w:szCs w:val="22"/>
        </w:rPr>
        <w:t>m tehniskajam piedāvājumam, Līguma nosacījumiem, Preces ražotāja sniegtaj</w:t>
      </w:r>
      <w:r w:rsidR="00EE1684" w:rsidRPr="00892506">
        <w:rPr>
          <w:rFonts w:ascii="Times New Roman" w:hAnsi="Times New Roman"/>
          <w:sz w:val="22"/>
          <w:szCs w:val="22"/>
        </w:rPr>
        <w:t>ie</w:t>
      </w:r>
      <w:r w:rsidR="000E310B" w:rsidRPr="00892506">
        <w:rPr>
          <w:rFonts w:ascii="Times New Roman" w:hAnsi="Times New Roman"/>
          <w:sz w:val="22"/>
          <w:szCs w:val="22"/>
        </w:rPr>
        <w:t>m paziņojumiem – marķējumā ietvertajai informācijai par Līgumā norādīto Preci, vispārpieņemtiem starptautiskiem standartiem un Latvijas Republikas normatīvo aktu prasībām.</w:t>
      </w:r>
    </w:p>
    <w:p w14:paraId="6D37C8E4" w14:textId="77777777" w:rsidR="000E310B" w:rsidRPr="00892506" w:rsidRDefault="005E2CFF" w:rsidP="007A2651">
      <w:pPr>
        <w:spacing w:after="0"/>
        <w:ind w:left="567" w:hanging="567"/>
        <w:jc w:val="both"/>
        <w:rPr>
          <w:rFonts w:ascii="Times New Roman" w:hAnsi="Times New Roman"/>
          <w:sz w:val="22"/>
          <w:szCs w:val="22"/>
        </w:rPr>
      </w:pPr>
      <w:r w:rsidRPr="00892506">
        <w:rPr>
          <w:rFonts w:ascii="Times New Roman" w:hAnsi="Times New Roman"/>
          <w:sz w:val="22"/>
          <w:szCs w:val="22"/>
        </w:rPr>
        <w:t>4.2</w:t>
      </w:r>
      <w:r w:rsidR="003F608E" w:rsidRPr="00892506">
        <w:rPr>
          <w:rFonts w:ascii="Times New Roman" w:hAnsi="Times New Roman"/>
          <w:sz w:val="22"/>
          <w:szCs w:val="22"/>
        </w:rPr>
        <w:t xml:space="preserve">. </w:t>
      </w:r>
      <w:r w:rsidR="000E310B" w:rsidRPr="00892506">
        <w:rPr>
          <w:rFonts w:ascii="Times New Roman" w:hAnsi="Times New Roman"/>
          <w:sz w:val="22"/>
          <w:szCs w:val="22"/>
        </w:rPr>
        <w:t xml:space="preserve">Preces iepakojumam ir jāatbilst vispārpieņemtiem starptautiskiem standartiem un Latvijas Republikas normatīvo aktu prasībām. </w:t>
      </w:r>
    </w:p>
    <w:p w14:paraId="1022BFC7" w14:textId="2589D5F1" w:rsidR="005E2CFF" w:rsidRPr="00892506" w:rsidRDefault="005E2CFF" w:rsidP="007A2651">
      <w:pPr>
        <w:spacing w:after="0"/>
        <w:ind w:left="567" w:right="-108" w:hanging="567"/>
        <w:jc w:val="both"/>
        <w:rPr>
          <w:rFonts w:ascii="Times New Roman" w:hAnsi="Times New Roman"/>
          <w:sz w:val="22"/>
          <w:szCs w:val="22"/>
        </w:rPr>
      </w:pPr>
      <w:r w:rsidRPr="00892506">
        <w:rPr>
          <w:rFonts w:ascii="Times New Roman" w:hAnsi="Times New Roman"/>
          <w:sz w:val="22"/>
          <w:szCs w:val="22"/>
        </w:rPr>
        <w:t>4.3</w:t>
      </w:r>
      <w:r w:rsidR="000E310B" w:rsidRPr="00892506">
        <w:rPr>
          <w:rFonts w:ascii="Times New Roman" w:hAnsi="Times New Roman"/>
          <w:sz w:val="22"/>
          <w:szCs w:val="22"/>
        </w:rPr>
        <w:t xml:space="preserve">. </w:t>
      </w:r>
      <w:r w:rsidR="00A50275" w:rsidRPr="00892506">
        <w:rPr>
          <w:rFonts w:ascii="Times New Roman" w:hAnsi="Times New Roman"/>
          <w:sz w:val="22"/>
          <w:szCs w:val="22"/>
        </w:rPr>
        <w:t xml:space="preserve"> </w:t>
      </w:r>
      <w:r w:rsidRPr="00892506">
        <w:rPr>
          <w:rFonts w:ascii="Times New Roman" w:hAnsi="Times New Roman"/>
          <w:sz w:val="22"/>
          <w:szCs w:val="22"/>
        </w:rPr>
        <w:t xml:space="preserve">Piegādātājs atbilstoši Iepirkuma nolikuma Tehniskai specifikācijai nodrošina un garantē, ka Pasūtītājam piegādātās Preces aprīkojuma tehniskā datu dokumentācija ir latviešu vai angļu </w:t>
      </w:r>
      <w:r w:rsidRPr="00892506">
        <w:rPr>
          <w:rFonts w:ascii="Times New Roman" w:hAnsi="Times New Roman"/>
          <w:sz w:val="22"/>
          <w:szCs w:val="22"/>
        </w:rPr>
        <w:lastRenderedPageBreak/>
        <w:t>valodā, un Preču lietošanas instrukcija ir latviešu valodā. Preces garantijas laiks stājas spēkā ar Preču pavadzīmes – rēķina parakstīšanas dienu. Piegādātājs garantē, ka Preces garantijas termiņš – laika posms uz kuru attiecināma garantija ekspluatācijas brīdī nav mazāka par 24 (divdesmit četriem) mēnešiem no tās spēkā stāšanās dienas</w:t>
      </w:r>
      <w:r w:rsidR="00F24AEF" w:rsidRPr="00892506">
        <w:rPr>
          <w:rFonts w:ascii="Times New Roman" w:hAnsi="Times New Roman"/>
          <w:sz w:val="22"/>
          <w:szCs w:val="22"/>
        </w:rPr>
        <w:t xml:space="preserve"> (ja ražotājs nav noteicis ilgāku garantijas termiņu)</w:t>
      </w:r>
      <w:r w:rsidRPr="00892506">
        <w:rPr>
          <w:rFonts w:ascii="Times New Roman" w:hAnsi="Times New Roman"/>
          <w:sz w:val="22"/>
          <w:szCs w:val="22"/>
        </w:rPr>
        <w:t>. Preces garantija šī Līguma ietvaros nesedz Preces dabisko nolietošanos. Š</w:t>
      </w:r>
      <w:r w:rsidR="00056D6B" w:rsidRPr="00892506">
        <w:rPr>
          <w:rFonts w:ascii="Times New Roman" w:hAnsi="Times New Roman"/>
          <w:sz w:val="22"/>
          <w:szCs w:val="22"/>
        </w:rPr>
        <w:t>aj</w:t>
      </w:r>
      <w:r w:rsidRPr="00892506">
        <w:rPr>
          <w:rFonts w:ascii="Times New Roman" w:hAnsi="Times New Roman"/>
          <w:sz w:val="22"/>
          <w:szCs w:val="22"/>
        </w:rPr>
        <w:t>ā līgumā</w:t>
      </w:r>
      <w:r w:rsidR="00056D6B" w:rsidRPr="00892506">
        <w:rPr>
          <w:rFonts w:ascii="Times New Roman" w:hAnsi="Times New Roman"/>
          <w:sz w:val="22"/>
          <w:szCs w:val="22"/>
        </w:rPr>
        <w:t xml:space="preserve"> paredzētie garantijas nosacījumi neattiecas un nesedz jebkuras citas ārējās iedarbības dēļ Precei radītos trūkumus un bojājumus.</w:t>
      </w:r>
    </w:p>
    <w:p w14:paraId="2023ECF8" w14:textId="2F7E8A23" w:rsidR="000E310B" w:rsidRPr="00892506" w:rsidRDefault="00A50275" w:rsidP="007A2651">
      <w:pPr>
        <w:spacing w:after="0"/>
        <w:ind w:left="567" w:right="-108" w:hanging="567"/>
        <w:jc w:val="both"/>
        <w:rPr>
          <w:rFonts w:ascii="Times New Roman" w:hAnsi="Times New Roman"/>
          <w:sz w:val="22"/>
          <w:szCs w:val="22"/>
        </w:rPr>
      </w:pPr>
      <w:r w:rsidRPr="00892506">
        <w:rPr>
          <w:rFonts w:ascii="Times New Roman" w:hAnsi="Times New Roman"/>
          <w:sz w:val="22"/>
          <w:szCs w:val="22"/>
        </w:rPr>
        <w:t>4.</w:t>
      </w:r>
      <w:r w:rsidR="006D1761" w:rsidRPr="00892506">
        <w:rPr>
          <w:rFonts w:ascii="Times New Roman" w:hAnsi="Times New Roman"/>
          <w:sz w:val="22"/>
          <w:szCs w:val="22"/>
        </w:rPr>
        <w:t>4</w:t>
      </w:r>
      <w:r w:rsidRPr="00892506">
        <w:rPr>
          <w:rFonts w:ascii="Times New Roman" w:hAnsi="Times New Roman"/>
          <w:sz w:val="22"/>
          <w:szCs w:val="22"/>
        </w:rPr>
        <w:t xml:space="preserve">.  </w:t>
      </w:r>
      <w:r w:rsidR="000E310B" w:rsidRPr="00892506">
        <w:rPr>
          <w:rFonts w:ascii="Times New Roman" w:hAnsi="Times New Roman"/>
          <w:sz w:val="22"/>
          <w:szCs w:val="22"/>
        </w:rPr>
        <w:t>Piegādātājs</w:t>
      </w:r>
      <w:r w:rsidR="005C7B4D" w:rsidRPr="00892506">
        <w:rPr>
          <w:rFonts w:ascii="Times New Roman" w:hAnsi="Times New Roman"/>
          <w:sz w:val="22"/>
          <w:szCs w:val="22"/>
        </w:rPr>
        <w:t xml:space="preserve"> garantijas laikā šajā Līgumā noteiktajā kārtībā garantē</w:t>
      </w:r>
      <w:r w:rsidR="000E310B" w:rsidRPr="00892506">
        <w:rPr>
          <w:rFonts w:ascii="Times New Roman" w:hAnsi="Times New Roman"/>
          <w:sz w:val="22"/>
          <w:szCs w:val="22"/>
        </w:rPr>
        <w:t xml:space="preserve"> atmaksāt Pasūtītājam par Preci samaksāto naudas summu vai apmainīt Preci pret atbilstošu Preci, bez atlīdzības novērst Preces neatbilstību vai veikt citas nepieciešam</w:t>
      </w:r>
      <w:r w:rsidR="00686498" w:rsidRPr="00892506">
        <w:rPr>
          <w:rFonts w:ascii="Times New Roman" w:hAnsi="Times New Roman"/>
          <w:sz w:val="22"/>
          <w:szCs w:val="22"/>
        </w:rPr>
        <w:t>ā</w:t>
      </w:r>
      <w:r w:rsidR="000E310B" w:rsidRPr="00892506">
        <w:rPr>
          <w:rFonts w:ascii="Times New Roman" w:hAnsi="Times New Roman"/>
          <w:sz w:val="22"/>
          <w:szCs w:val="22"/>
        </w:rPr>
        <w:t>s darbības, ja Prece neatbilst garantijā, Preču ražotāju sniegtajā paziņojumā, Piegādātāja iesniegtajā tehniskajā piedāvājumā sniegtajam raksturojumam</w:t>
      </w:r>
      <w:r w:rsidR="005C7B4D" w:rsidRPr="00892506">
        <w:rPr>
          <w:rFonts w:ascii="Times New Roman" w:hAnsi="Times New Roman"/>
          <w:sz w:val="22"/>
          <w:szCs w:val="22"/>
        </w:rPr>
        <w:t xml:space="preserve">. </w:t>
      </w:r>
      <w:r w:rsidR="000E310B" w:rsidRPr="00892506">
        <w:rPr>
          <w:rFonts w:ascii="Times New Roman" w:hAnsi="Times New Roman"/>
          <w:sz w:val="22"/>
          <w:szCs w:val="22"/>
        </w:rPr>
        <w:t xml:space="preserve"> </w:t>
      </w:r>
    </w:p>
    <w:p w14:paraId="1D469800" w14:textId="24861B63" w:rsidR="005C7B4D" w:rsidRPr="00892506" w:rsidRDefault="003F608E" w:rsidP="007A2651">
      <w:pPr>
        <w:spacing w:after="0"/>
        <w:ind w:left="567" w:right="-108" w:hanging="567"/>
        <w:jc w:val="both"/>
        <w:rPr>
          <w:rFonts w:ascii="Times New Roman" w:hAnsi="Times New Roman"/>
          <w:sz w:val="22"/>
          <w:szCs w:val="22"/>
        </w:rPr>
      </w:pPr>
      <w:r w:rsidRPr="00892506">
        <w:rPr>
          <w:rFonts w:ascii="Times New Roman" w:hAnsi="Times New Roman"/>
          <w:sz w:val="22"/>
          <w:szCs w:val="22"/>
        </w:rPr>
        <w:t>4.5.  Preces defekta gadījumā, k</w:t>
      </w:r>
      <w:r w:rsidR="005C7B4D" w:rsidRPr="00892506">
        <w:rPr>
          <w:rFonts w:ascii="Times New Roman" w:hAnsi="Times New Roman"/>
          <w:sz w:val="22"/>
          <w:szCs w:val="22"/>
        </w:rPr>
        <w:t>urš konstatēts garantijas laikā un radies no Pasūtītāja neatkarīgu iemeslu dēļ un kura rezultātā Preci nav iespējams atjaunot vai veikt tās remontu turpmākai izmantošanai, izņemot ārējo apstākļu ietekmē radušos bojājumu, Piegādātājs nodro</w:t>
      </w:r>
      <w:r w:rsidR="00686498" w:rsidRPr="00892506">
        <w:rPr>
          <w:rFonts w:ascii="Times New Roman" w:hAnsi="Times New Roman"/>
          <w:sz w:val="22"/>
          <w:szCs w:val="22"/>
        </w:rPr>
        <w:t>š</w:t>
      </w:r>
      <w:r w:rsidR="005C7B4D" w:rsidRPr="00892506">
        <w:rPr>
          <w:rFonts w:ascii="Times New Roman" w:hAnsi="Times New Roman"/>
          <w:sz w:val="22"/>
          <w:szCs w:val="22"/>
        </w:rPr>
        <w:t xml:space="preserve">ina visas bojātās Preces pilnīgu nomaiņu pret jaunu, līdzvērtīgu Preci 20 (divdesmit) darba dienu laikā no </w:t>
      </w:r>
      <w:proofErr w:type="spellStart"/>
      <w:r w:rsidR="005C7B4D" w:rsidRPr="00892506">
        <w:rPr>
          <w:rFonts w:ascii="Times New Roman" w:hAnsi="Times New Roman"/>
          <w:sz w:val="22"/>
          <w:szCs w:val="22"/>
        </w:rPr>
        <w:t>defektācijas</w:t>
      </w:r>
      <w:proofErr w:type="spellEnd"/>
      <w:r w:rsidR="005C7B4D" w:rsidRPr="00892506">
        <w:rPr>
          <w:rFonts w:ascii="Times New Roman" w:hAnsi="Times New Roman"/>
          <w:sz w:val="22"/>
          <w:szCs w:val="22"/>
        </w:rPr>
        <w:t xml:space="preserve"> akta sastādīšanas dienas.</w:t>
      </w:r>
    </w:p>
    <w:p w14:paraId="3841EA6D" w14:textId="77777777" w:rsidR="005C7B4D" w:rsidRPr="00892506" w:rsidRDefault="005C7B4D" w:rsidP="007A2651">
      <w:pPr>
        <w:spacing w:after="0"/>
        <w:ind w:left="567" w:right="-108" w:hanging="567"/>
        <w:jc w:val="both"/>
        <w:rPr>
          <w:rFonts w:ascii="Times New Roman" w:hAnsi="Times New Roman"/>
          <w:sz w:val="22"/>
          <w:szCs w:val="22"/>
        </w:rPr>
      </w:pPr>
      <w:r w:rsidRPr="00892506">
        <w:rPr>
          <w:rFonts w:ascii="Times New Roman" w:hAnsi="Times New Roman"/>
          <w:sz w:val="22"/>
          <w:szCs w:val="22"/>
        </w:rPr>
        <w:t xml:space="preserve">4.6.   Piegādātājs 5 (piecu) darba dienu laikā no </w:t>
      </w:r>
      <w:proofErr w:type="spellStart"/>
      <w:r w:rsidRPr="00892506">
        <w:rPr>
          <w:rFonts w:ascii="Times New Roman" w:hAnsi="Times New Roman"/>
          <w:sz w:val="22"/>
          <w:szCs w:val="22"/>
        </w:rPr>
        <w:t>defektācijas</w:t>
      </w:r>
      <w:proofErr w:type="spellEnd"/>
      <w:r w:rsidRPr="00892506">
        <w:rPr>
          <w:rFonts w:ascii="Times New Roman" w:hAnsi="Times New Roman"/>
          <w:sz w:val="22"/>
          <w:szCs w:val="22"/>
        </w:rPr>
        <w:t xml:space="preserve"> akta sastādīšanas dienas uz sava rēķina novērš Preces bojājumus un citus trūkumus, kuri pie pareizas Preces ekspluatācijas tiek konstatēti garantijas laikā.</w:t>
      </w:r>
    </w:p>
    <w:p w14:paraId="53CB3ACD" w14:textId="47D5610F" w:rsidR="005C7B4D" w:rsidRPr="00892506" w:rsidRDefault="003F608E" w:rsidP="007A2651">
      <w:pPr>
        <w:spacing w:after="0"/>
        <w:ind w:left="567" w:right="-108" w:hanging="567"/>
        <w:jc w:val="both"/>
        <w:rPr>
          <w:rFonts w:ascii="Times New Roman" w:hAnsi="Times New Roman"/>
          <w:sz w:val="22"/>
          <w:szCs w:val="22"/>
        </w:rPr>
      </w:pPr>
      <w:r w:rsidRPr="00892506">
        <w:rPr>
          <w:rFonts w:ascii="Times New Roman" w:hAnsi="Times New Roman"/>
          <w:sz w:val="22"/>
          <w:szCs w:val="22"/>
        </w:rPr>
        <w:t xml:space="preserve">4.7. </w:t>
      </w:r>
      <w:r w:rsidR="005C7B4D" w:rsidRPr="00892506">
        <w:rPr>
          <w:rFonts w:ascii="Times New Roman" w:hAnsi="Times New Roman"/>
          <w:sz w:val="22"/>
          <w:szCs w:val="22"/>
        </w:rPr>
        <w:t xml:space="preserve">Par garantijas laikā konstatētajiem preces bojājumiem vai citiem trūkumiem Pasūtītājs </w:t>
      </w:r>
      <w:proofErr w:type="spellStart"/>
      <w:r w:rsidR="005C7B4D" w:rsidRPr="00892506">
        <w:rPr>
          <w:rFonts w:ascii="Times New Roman" w:hAnsi="Times New Roman"/>
          <w:sz w:val="22"/>
          <w:szCs w:val="22"/>
        </w:rPr>
        <w:t>rakstveidā</w:t>
      </w:r>
      <w:proofErr w:type="spellEnd"/>
      <w:r w:rsidR="005C7B4D" w:rsidRPr="00892506">
        <w:rPr>
          <w:rFonts w:ascii="Times New Roman" w:hAnsi="Times New Roman"/>
          <w:sz w:val="22"/>
          <w:szCs w:val="22"/>
        </w:rPr>
        <w:t xml:space="preserve"> paziņo Piegādātājam, pēc kā Piegādātājam Līguma 2.2.punktā nor</w:t>
      </w:r>
      <w:r w:rsidR="00BE0415" w:rsidRPr="00892506">
        <w:rPr>
          <w:rFonts w:ascii="Times New Roman" w:hAnsi="Times New Roman"/>
          <w:sz w:val="22"/>
          <w:szCs w:val="22"/>
        </w:rPr>
        <w:t>ādītaj</w:t>
      </w:r>
      <w:r w:rsidR="00EA4FB8" w:rsidRPr="00892506">
        <w:rPr>
          <w:rFonts w:ascii="Times New Roman" w:hAnsi="Times New Roman"/>
          <w:sz w:val="22"/>
          <w:szCs w:val="22"/>
        </w:rPr>
        <w:t>ā</w:t>
      </w:r>
      <w:r w:rsidR="00BE0415" w:rsidRPr="00892506">
        <w:rPr>
          <w:rFonts w:ascii="Times New Roman" w:hAnsi="Times New Roman"/>
          <w:sz w:val="22"/>
          <w:szCs w:val="22"/>
        </w:rPr>
        <w:t xml:space="preserve"> adresē, jāierodas sastādīt </w:t>
      </w:r>
      <w:proofErr w:type="spellStart"/>
      <w:r w:rsidR="00BE0415" w:rsidRPr="00892506">
        <w:rPr>
          <w:rFonts w:ascii="Times New Roman" w:hAnsi="Times New Roman"/>
          <w:sz w:val="22"/>
          <w:szCs w:val="22"/>
        </w:rPr>
        <w:t>defektācijas</w:t>
      </w:r>
      <w:proofErr w:type="spellEnd"/>
      <w:r w:rsidR="00BE0415" w:rsidRPr="00892506">
        <w:rPr>
          <w:rFonts w:ascii="Times New Roman" w:hAnsi="Times New Roman"/>
          <w:sz w:val="22"/>
          <w:szCs w:val="22"/>
        </w:rPr>
        <w:t xml:space="preserve"> aktu. Pasūtītāja noteiktais termiņš nedrīkst būt mazāks par 3</w:t>
      </w:r>
      <w:r w:rsidR="00EA4FB8" w:rsidRPr="00892506">
        <w:rPr>
          <w:rFonts w:ascii="Times New Roman" w:hAnsi="Times New Roman"/>
          <w:sz w:val="22"/>
          <w:szCs w:val="22"/>
        </w:rPr>
        <w:t xml:space="preserve"> </w:t>
      </w:r>
      <w:r w:rsidR="00BE0415" w:rsidRPr="00892506">
        <w:rPr>
          <w:rFonts w:ascii="Times New Roman" w:hAnsi="Times New Roman"/>
          <w:sz w:val="22"/>
          <w:szCs w:val="22"/>
        </w:rPr>
        <w:t>(trim) darba dienām, izņemot gadījumus, kas ir notikusi avā</w:t>
      </w:r>
      <w:r w:rsidR="00EA4FB8" w:rsidRPr="00892506">
        <w:rPr>
          <w:rFonts w:ascii="Times New Roman" w:hAnsi="Times New Roman"/>
          <w:sz w:val="22"/>
          <w:szCs w:val="22"/>
        </w:rPr>
        <w:t>rija vai cits ārkārtējs gadījum</w:t>
      </w:r>
      <w:r w:rsidR="00BE0415" w:rsidRPr="00892506">
        <w:rPr>
          <w:rFonts w:ascii="Times New Roman" w:hAnsi="Times New Roman"/>
          <w:sz w:val="22"/>
          <w:szCs w:val="22"/>
        </w:rPr>
        <w:t xml:space="preserve">s (šādā gadījumā Piegādātājam jāierodas nekavējoties). Puses, savstarpēji vienojoties, </w:t>
      </w:r>
      <w:proofErr w:type="spellStart"/>
      <w:r w:rsidR="00BE0415" w:rsidRPr="00892506">
        <w:rPr>
          <w:rFonts w:ascii="Times New Roman" w:hAnsi="Times New Roman"/>
          <w:sz w:val="22"/>
          <w:szCs w:val="22"/>
        </w:rPr>
        <w:t>defektācijas</w:t>
      </w:r>
      <w:proofErr w:type="spellEnd"/>
      <w:r w:rsidR="00BE0415" w:rsidRPr="00892506">
        <w:rPr>
          <w:rFonts w:ascii="Times New Roman" w:hAnsi="Times New Roman"/>
          <w:sz w:val="22"/>
          <w:szCs w:val="22"/>
        </w:rPr>
        <w:t xml:space="preserve"> akta sastādīšanai ir tiesīgas pieaicināt speciālistus. Izdevumus par speciālistu sniegtajiem pakalpojumiem apmaksā Puse, kura ir atbildīga par Precēm konstatētajiem bojājumiem vai citiem trūkumiem.</w:t>
      </w:r>
    </w:p>
    <w:p w14:paraId="369BB732" w14:textId="7992FC05" w:rsidR="00BE0415" w:rsidRPr="00892506" w:rsidRDefault="00BE0415" w:rsidP="007A2651">
      <w:pPr>
        <w:spacing w:after="0"/>
        <w:ind w:left="567" w:right="-108" w:hanging="567"/>
        <w:jc w:val="both"/>
        <w:rPr>
          <w:rFonts w:ascii="Times New Roman" w:hAnsi="Times New Roman"/>
          <w:sz w:val="22"/>
          <w:szCs w:val="22"/>
        </w:rPr>
      </w:pPr>
      <w:r w:rsidRPr="00892506">
        <w:rPr>
          <w:rFonts w:ascii="Times New Roman" w:hAnsi="Times New Roman"/>
          <w:sz w:val="22"/>
          <w:szCs w:val="22"/>
        </w:rPr>
        <w:t>4.8.   Ja Piegādātājs neuzsāk fiksēto bojājumu novēršanu 5</w:t>
      </w:r>
      <w:r w:rsidR="00EA4FB8" w:rsidRPr="00892506">
        <w:rPr>
          <w:rFonts w:ascii="Times New Roman" w:hAnsi="Times New Roman"/>
          <w:sz w:val="22"/>
          <w:szCs w:val="22"/>
        </w:rPr>
        <w:t xml:space="preserve"> </w:t>
      </w:r>
      <w:r w:rsidRPr="00892506">
        <w:rPr>
          <w:rFonts w:ascii="Times New Roman" w:hAnsi="Times New Roman"/>
          <w:sz w:val="22"/>
          <w:szCs w:val="22"/>
        </w:rPr>
        <w:t>(piecu) darba dienu laikā pēc paziņošanas par konstatētajiem defektiem</w:t>
      </w:r>
      <w:r w:rsidR="00EA4FB8" w:rsidRPr="00892506">
        <w:rPr>
          <w:rFonts w:ascii="Times New Roman" w:hAnsi="Times New Roman"/>
          <w:sz w:val="22"/>
          <w:szCs w:val="22"/>
        </w:rPr>
        <w:t xml:space="preserve"> Piegādātājam un </w:t>
      </w:r>
      <w:proofErr w:type="spellStart"/>
      <w:r w:rsidR="00EA4FB8" w:rsidRPr="00892506">
        <w:rPr>
          <w:rFonts w:ascii="Times New Roman" w:hAnsi="Times New Roman"/>
          <w:sz w:val="22"/>
          <w:szCs w:val="22"/>
        </w:rPr>
        <w:t>defektācijas</w:t>
      </w:r>
      <w:proofErr w:type="spellEnd"/>
      <w:r w:rsidR="00EA4FB8" w:rsidRPr="00892506">
        <w:rPr>
          <w:rFonts w:ascii="Times New Roman" w:hAnsi="Times New Roman"/>
          <w:sz w:val="22"/>
          <w:szCs w:val="22"/>
        </w:rPr>
        <w:t xml:space="preserve"> akta sas</w:t>
      </w:r>
      <w:r w:rsidRPr="00892506">
        <w:rPr>
          <w:rFonts w:ascii="Times New Roman" w:hAnsi="Times New Roman"/>
          <w:sz w:val="22"/>
          <w:szCs w:val="22"/>
        </w:rPr>
        <w:t>tādīšanas dienas, un nav informējis Pa</w:t>
      </w:r>
      <w:r w:rsidR="00686498" w:rsidRPr="00892506">
        <w:rPr>
          <w:rFonts w:ascii="Times New Roman" w:hAnsi="Times New Roman"/>
          <w:sz w:val="22"/>
          <w:szCs w:val="22"/>
        </w:rPr>
        <w:t>sū</w:t>
      </w:r>
      <w:r w:rsidRPr="00892506">
        <w:rPr>
          <w:rFonts w:ascii="Times New Roman" w:hAnsi="Times New Roman"/>
          <w:sz w:val="22"/>
          <w:szCs w:val="22"/>
        </w:rPr>
        <w:t xml:space="preserve">tītāju par objektīviem iemesliem, kuru dēļ defekti nevar tikt novērsti norādītajā termiņā, </w:t>
      </w:r>
      <w:r w:rsidR="00686498" w:rsidRPr="00892506">
        <w:rPr>
          <w:rFonts w:ascii="Times New Roman" w:hAnsi="Times New Roman"/>
          <w:sz w:val="22"/>
          <w:szCs w:val="22"/>
        </w:rPr>
        <w:t>P</w:t>
      </w:r>
      <w:r w:rsidRPr="00892506">
        <w:rPr>
          <w:rFonts w:ascii="Times New Roman" w:hAnsi="Times New Roman"/>
          <w:sz w:val="22"/>
          <w:szCs w:val="22"/>
        </w:rPr>
        <w:t>asūtītājam ir tiesības pašam novērst bojājumus un iesniegt Piegādātājam apmaksai attiecīgu rēķinu.</w:t>
      </w:r>
    </w:p>
    <w:p w14:paraId="0ECFC226" w14:textId="77777777" w:rsidR="00643842" w:rsidRPr="00892506" w:rsidRDefault="00BE0415" w:rsidP="007A2651">
      <w:pPr>
        <w:spacing w:after="0"/>
        <w:ind w:left="567" w:right="-108" w:hanging="567"/>
        <w:jc w:val="both"/>
        <w:rPr>
          <w:rFonts w:ascii="Times New Roman" w:hAnsi="Times New Roman"/>
          <w:sz w:val="22"/>
          <w:szCs w:val="22"/>
        </w:rPr>
      </w:pPr>
      <w:r w:rsidRPr="00892506">
        <w:rPr>
          <w:rFonts w:ascii="Times New Roman" w:hAnsi="Times New Roman"/>
          <w:sz w:val="22"/>
          <w:szCs w:val="22"/>
        </w:rPr>
        <w:t>4.9.  Ja objektīvu iemeslu dēļ Piegādātājs Līguma 4.8.punktā norādītajā termiņā nevar novērst attiecīgajā aktā konstatētos defektus, Piegādātājs iesniedz Pasūtītājam paziņojumu, kurā norādīts faktiskais un tiesiskais pamatojums Līguma neizpildīšanas iemesliem un izpildes termiņiem. Šajā gadījumā Puses savstarpēji vienojas par defektu novēršanas termiņiem.</w:t>
      </w:r>
    </w:p>
    <w:p w14:paraId="5357DC22" w14:textId="77777777" w:rsidR="00D938A4" w:rsidRPr="00892506" w:rsidRDefault="00D938A4" w:rsidP="007A2651">
      <w:pPr>
        <w:pStyle w:val="ListParagraph"/>
        <w:numPr>
          <w:ilvl w:val="0"/>
          <w:numId w:val="2"/>
        </w:numPr>
        <w:spacing w:after="0" w:line="240" w:lineRule="auto"/>
        <w:ind w:right="-108"/>
        <w:jc w:val="center"/>
        <w:rPr>
          <w:rFonts w:ascii="Times New Roman" w:hAnsi="Times New Roman"/>
          <w:b/>
          <w:lang w:val="lv-LV"/>
        </w:rPr>
      </w:pPr>
      <w:r w:rsidRPr="00892506">
        <w:rPr>
          <w:rFonts w:ascii="Times New Roman" w:hAnsi="Times New Roman"/>
          <w:b/>
          <w:lang w:val="lv-LV"/>
        </w:rPr>
        <w:t>Preces nodošanas – pieņemšanas kārtība</w:t>
      </w:r>
    </w:p>
    <w:p w14:paraId="6CA4E442" w14:textId="03861805" w:rsidR="00D938A4" w:rsidRPr="00892506" w:rsidRDefault="00D938A4" w:rsidP="007A2651">
      <w:pPr>
        <w:pStyle w:val="ListParagraph"/>
        <w:numPr>
          <w:ilvl w:val="1"/>
          <w:numId w:val="2"/>
        </w:numPr>
        <w:spacing w:after="0" w:line="240" w:lineRule="auto"/>
        <w:ind w:left="567" w:right="-108" w:hanging="567"/>
        <w:jc w:val="both"/>
        <w:rPr>
          <w:rFonts w:ascii="Times New Roman" w:hAnsi="Times New Roman"/>
          <w:lang w:val="lv-LV"/>
        </w:rPr>
      </w:pPr>
      <w:r w:rsidRPr="00892506">
        <w:rPr>
          <w:rFonts w:ascii="Times New Roman" w:hAnsi="Times New Roman"/>
          <w:lang w:val="lv-LV"/>
        </w:rPr>
        <w:t xml:space="preserve">Prece tiek piegādāta Pasūtītājam </w:t>
      </w:r>
      <w:r w:rsidR="005263CB" w:rsidRPr="00892506">
        <w:rPr>
          <w:rFonts w:ascii="Times New Roman" w:hAnsi="Times New Roman"/>
          <w:lang w:val="lv-LV"/>
        </w:rPr>
        <w:t xml:space="preserve">Līguma izpildes vietā </w:t>
      </w:r>
      <w:r w:rsidR="00207414" w:rsidRPr="00892506">
        <w:rPr>
          <w:rFonts w:ascii="Times New Roman" w:hAnsi="Times New Roman"/>
          <w:lang w:val="lv-LV"/>
        </w:rPr>
        <w:t xml:space="preserve">ne vēlāk kā līdz 2017.gada </w:t>
      </w:r>
      <w:r w:rsidR="009E092D" w:rsidRPr="00892506">
        <w:rPr>
          <w:rFonts w:ascii="Times New Roman" w:hAnsi="Times New Roman"/>
          <w:lang w:val="lv-LV"/>
        </w:rPr>
        <w:t>3</w:t>
      </w:r>
      <w:r w:rsidR="00207414" w:rsidRPr="00892506">
        <w:rPr>
          <w:rFonts w:ascii="Times New Roman" w:hAnsi="Times New Roman"/>
          <w:lang w:val="lv-LV"/>
        </w:rPr>
        <w:t>. n</w:t>
      </w:r>
      <w:r w:rsidR="005263CB" w:rsidRPr="00892506">
        <w:rPr>
          <w:rFonts w:ascii="Times New Roman" w:hAnsi="Times New Roman"/>
          <w:lang w:val="lv-LV"/>
        </w:rPr>
        <w:t xml:space="preserve">ovembrim kopā ar Preču pavadzīmi – rēķinu. </w:t>
      </w:r>
      <w:r w:rsidRPr="00892506">
        <w:rPr>
          <w:rFonts w:ascii="Times New Roman" w:hAnsi="Times New Roman"/>
          <w:lang w:val="lv-LV"/>
        </w:rPr>
        <w:t xml:space="preserve"> </w:t>
      </w:r>
    </w:p>
    <w:p w14:paraId="0CD5A500" w14:textId="77777777" w:rsidR="00C83AE6" w:rsidRPr="00892506" w:rsidRDefault="001C4515" w:rsidP="007A2651">
      <w:pPr>
        <w:pStyle w:val="ListParagraph"/>
        <w:numPr>
          <w:ilvl w:val="1"/>
          <w:numId w:val="2"/>
        </w:numPr>
        <w:spacing w:after="0" w:line="240" w:lineRule="auto"/>
        <w:ind w:left="567" w:right="-108" w:hanging="567"/>
        <w:jc w:val="both"/>
        <w:rPr>
          <w:rFonts w:ascii="Times New Roman" w:hAnsi="Times New Roman"/>
          <w:lang w:val="lv-LV"/>
        </w:rPr>
      </w:pPr>
      <w:r w:rsidRPr="00892506">
        <w:rPr>
          <w:rFonts w:ascii="Times New Roman" w:hAnsi="Times New Roman"/>
          <w:lang w:val="lv-LV"/>
        </w:rPr>
        <w:t xml:space="preserve">Prece tiek uzskatīta par nodotu Pasūtītājam brīdī, kad tā ir piegādāta uz Līgumā noteikto Līguma izpildes vietu, </w:t>
      </w:r>
      <w:r w:rsidR="00F95A18" w:rsidRPr="00892506">
        <w:rPr>
          <w:rFonts w:ascii="Times New Roman" w:hAnsi="Times New Roman"/>
          <w:lang w:val="lv-LV"/>
        </w:rPr>
        <w:t xml:space="preserve">abu Pušu pilnvaroto personu klātbūtnē ir pārbaudīta piegādātās Preces kvalitāte un atbilstība </w:t>
      </w:r>
      <w:r w:rsidR="003D47FC" w:rsidRPr="00892506">
        <w:rPr>
          <w:rFonts w:ascii="Times New Roman" w:hAnsi="Times New Roman"/>
          <w:lang w:val="lv-LV"/>
        </w:rPr>
        <w:t>Piegādātāja iesniegtās T</w:t>
      </w:r>
      <w:r w:rsidR="00F95A18" w:rsidRPr="00892506">
        <w:rPr>
          <w:rFonts w:ascii="Times New Roman" w:hAnsi="Times New Roman"/>
          <w:lang w:val="lv-LV"/>
        </w:rPr>
        <w:t xml:space="preserve">ehniskās specifikācijas prasībām, </w:t>
      </w:r>
      <w:r w:rsidR="00C83AE6" w:rsidRPr="00892506">
        <w:rPr>
          <w:rFonts w:ascii="Times New Roman" w:hAnsi="Times New Roman"/>
          <w:lang w:val="lv-LV"/>
        </w:rPr>
        <w:t xml:space="preserve">Piegādātāja iesniegtajam Tehniskajam piedāvājumam, Pasūtītāja pilnvarotā persona ir parakstījusi Līguma izpildes – nodošanas pieņemšanas aktu (2.pielikums) un Preču pavadzīmi – rēķinu. </w:t>
      </w:r>
    </w:p>
    <w:p w14:paraId="7B27AF90" w14:textId="77777777" w:rsidR="00B4283A" w:rsidRPr="00892506" w:rsidRDefault="00B4283A" w:rsidP="007A2651">
      <w:pPr>
        <w:pStyle w:val="ListParagraph"/>
        <w:numPr>
          <w:ilvl w:val="1"/>
          <w:numId w:val="2"/>
        </w:numPr>
        <w:spacing w:after="0" w:line="240" w:lineRule="auto"/>
        <w:ind w:left="567" w:right="-108" w:hanging="567"/>
        <w:jc w:val="both"/>
        <w:rPr>
          <w:rFonts w:ascii="Times New Roman" w:hAnsi="Times New Roman"/>
          <w:lang w:val="lv-LV"/>
        </w:rPr>
      </w:pPr>
      <w:r w:rsidRPr="00892506">
        <w:rPr>
          <w:rFonts w:ascii="Times New Roman" w:hAnsi="Times New Roman"/>
          <w:lang w:val="lv-LV"/>
        </w:rPr>
        <w:t>Līgums tiek uzskatīts par izpildītu brīdī, kad Puses ir parakstījušas Līguma izpildes – nodošanas pieņemšanas aktu (2.pielikums).</w:t>
      </w:r>
    </w:p>
    <w:p w14:paraId="3C871ADA" w14:textId="77777777" w:rsidR="001C4515" w:rsidRPr="00892506" w:rsidRDefault="001C4515" w:rsidP="001D023A">
      <w:pPr>
        <w:pStyle w:val="ListParagraph"/>
        <w:numPr>
          <w:ilvl w:val="1"/>
          <w:numId w:val="2"/>
        </w:numPr>
        <w:spacing w:after="0" w:line="240" w:lineRule="auto"/>
        <w:ind w:left="567" w:right="-108" w:hanging="567"/>
        <w:jc w:val="both"/>
        <w:rPr>
          <w:rFonts w:ascii="Times New Roman" w:hAnsi="Times New Roman"/>
          <w:lang w:val="lv-LV"/>
        </w:rPr>
      </w:pPr>
      <w:r w:rsidRPr="00892506">
        <w:rPr>
          <w:rFonts w:ascii="Times New Roman" w:hAnsi="Times New Roman"/>
          <w:lang w:val="lv-LV"/>
        </w:rPr>
        <w:t>Piegādātājs ir atbildīgs par Preces pilnīgas vai daļējas bojāejas vai bojāšanās risku, tai skaitā par nejaušu gadījumu, piegādāšanas izdevumiem un risku, līdz brīdim, kad Prece tiek piegādāta</w:t>
      </w:r>
      <w:r w:rsidR="00B4283A" w:rsidRPr="00892506">
        <w:rPr>
          <w:rFonts w:ascii="Times New Roman" w:eastAsia="Times New Roman" w:hAnsi="Times New Roman"/>
          <w:lang w:val="lv-LV" w:eastAsia="lv-LV"/>
        </w:rPr>
        <w:t xml:space="preserve"> uz </w:t>
      </w:r>
      <w:r w:rsidR="00B4283A" w:rsidRPr="00892506">
        <w:rPr>
          <w:rFonts w:ascii="Times New Roman" w:hAnsi="Times New Roman"/>
          <w:lang w:val="lv-LV"/>
        </w:rPr>
        <w:t xml:space="preserve">Līgumā noteikto Līguma izpildes vietu, </w:t>
      </w:r>
      <w:r w:rsidR="0042275D" w:rsidRPr="00892506">
        <w:rPr>
          <w:rFonts w:ascii="Times New Roman" w:hAnsi="Times New Roman"/>
          <w:lang w:val="lv-LV"/>
        </w:rPr>
        <w:t>Pasūtītāja pilnvarotā</w:t>
      </w:r>
      <w:r w:rsidR="00B4283A" w:rsidRPr="00892506">
        <w:rPr>
          <w:rFonts w:ascii="Times New Roman" w:hAnsi="Times New Roman"/>
          <w:lang w:val="lv-LV"/>
        </w:rPr>
        <w:t xml:space="preserve"> persona </w:t>
      </w:r>
      <w:r w:rsidR="00BA61EF" w:rsidRPr="00892506">
        <w:rPr>
          <w:rFonts w:ascii="Times New Roman" w:hAnsi="Times New Roman"/>
          <w:lang w:val="lv-LV"/>
        </w:rPr>
        <w:t xml:space="preserve">to ir pieņēmusi, Pusēm par to parakstot </w:t>
      </w:r>
      <w:r w:rsidR="00F35379" w:rsidRPr="00892506">
        <w:rPr>
          <w:rFonts w:ascii="Times New Roman" w:hAnsi="Times New Roman"/>
          <w:lang w:val="lv-LV"/>
        </w:rPr>
        <w:t xml:space="preserve">Līguma izpildes nodošanas – pieņemšanas aktu </w:t>
      </w:r>
      <w:r w:rsidR="00BA61EF" w:rsidRPr="00892506">
        <w:rPr>
          <w:rFonts w:ascii="Times New Roman" w:hAnsi="Times New Roman"/>
          <w:lang w:val="lv-LV"/>
        </w:rPr>
        <w:t>(2.pielikums).</w:t>
      </w:r>
      <w:r w:rsidRPr="00892506">
        <w:rPr>
          <w:rFonts w:ascii="Times New Roman" w:hAnsi="Times New Roman"/>
          <w:lang w:val="lv-LV"/>
        </w:rPr>
        <w:t xml:space="preserve"> </w:t>
      </w:r>
    </w:p>
    <w:p w14:paraId="261DFAA2" w14:textId="77777777" w:rsidR="001C4515" w:rsidRPr="00892506" w:rsidRDefault="001C4515" w:rsidP="007A2651">
      <w:pPr>
        <w:pStyle w:val="ListParagraph"/>
        <w:numPr>
          <w:ilvl w:val="1"/>
          <w:numId w:val="2"/>
        </w:numPr>
        <w:spacing w:after="0" w:line="240" w:lineRule="auto"/>
        <w:ind w:left="567" w:right="-108" w:hanging="567"/>
        <w:jc w:val="both"/>
        <w:rPr>
          <w:rFonts w:ascii="Times New Roman" w:hAnsi="Times New Roman"/>
          <w:lang w:val="lv-LV"/>
        </w:rPr>
      </w:pPr>
      <w:r w:rsidRPr="00892506">
        <w:rPr>
          <w:rFonts w:ascii="Times New Roman" w:hAnsi="Times New Roman"/>
          <w:lang w:val="lv-LV"/>
        </w:rPr>
        <w:t xml:space="preserve">Pasūtītāja pilnvarotajai personai ir tiesības nepieņemt Preci, ja tā konstatē, ka Prece ir nekvalitatīva, </w:t>
      </w:r>
      <w:r w:rsidR="000C7420" w:rsidRPr="00892506">
        <w:rPr>
          <w:rFonts w:ascii="Times New Roman" w:hAnsi="Times New Roman"/>
          <w:lang w:val="lv-LV"/>
        </w:rPr>
        <w:t xml:space="preserve">bojāta, </w:t>
      </w:r>
      <w:r w:rsidRPr="00892506">
        <w:rPr>
          <w:rFonts w:ascii="Times New Roman" w:hAnsi="Times New Roman"/>
          <w:lang w:val="lv-LV"/>
        </w:rPr>
        <w:t xml:space="preserve">neatbilst </w:t>
      </w:r>
      <w:r w:rsidR="000C7420" w:rsidRPr="00892506">
        <w:rPr>
          <w:rFonts w:ascii="Times New Roman" w:hAnsi="Times New Roman"/>
          <w:lang w:val="lv-LV"/>
        </w:rPr>
        <w:t xml:space="preserve">Piegādātāja iesniegtajam Tehniskajam un finanšu piedāvājumam, </w:t>
      </w:r>
      <w:r w:rsidR="000C7420" w:rsidRPr="00892506">
        <w:rPr>
          <w:rFonts w:ascii="Times New Roman" w:hAnsi="Times New Roman"/>
          <w:lang w:val="lv-LV"/>
        </w:rPr>
        <w:lastRenderedPageBreak/>
        <w:t xml:space="preserve">Latvijas Republikas normatīvo aktu prasībām vai citiem Līguma noteikumiem. </w:t>
      </w:r>
      <w:r w:rsidRPr="00892506">
        <w:rPr>
          <w:rFonts w:ascii="Times New Roman" w:hAnsi="Times New Roman"/>
          <w:lang w:val="lv-LV"/>
        </w:rPr>
        <w:t xml:space="preserve">Par nekvalitatīvas, Līguma noteikumiem neatbilstošas Preces piegādes faktu, kas atklājies Preces saņemšanas brīdī, tiek sastādīts akts par konstatētajām neatbilstībām. Minēto aktu ir pienākums parakstīt Piegādātāja un Pasūtītāja pilnvarotajām personām. </w:t>
      </w:r>
    </w:p>
    <w:p w14:paraId="6724DFBB" w14:textId="77777777" w:rsidR="001C4515" w:rsidRPr="00892506" w:rsidRDefault="001C4515" w:rsidP="007A2651">
      <w:pPr>
        <w:pStyle w:val="ListParagraph"/>
        <w:numPr>
          <w:ilvl w:val="1"/>
          <w:numId w:val="2"/>
        </w:numPr>
        <w:spacing w:after="0" w:line="240" w:lineRule="auto"/>
        <w:ind w:left="567" w:right="-108" w:hanging="567"/>
        <w:jc w:val="both"/>
        <w:rPr>
          <w:rFonts w:ascii="Times New Roman" w:hAnsi="Times New Roman"/>
          <w:lang w:val="lv-LV"/>
        </w:rPr>
      </w:pPr>
      <w:r w:rsidRPr="00892506">
        <w:rPr>
          <w:rFonts w:ascii="Times New Roman" w:hAnsi="Times New Roman"/>
          <w:lang w:val="lv-LV"/>
        </w:rPr>
        <w:t xml:space="preserve">Gadījumā, ja Piegādātājs atsakās piedalīties akta sastādīšanā un/vai atsakās no tā parakstīšanas, akts tiek sastādīts un parakstīts bez Piegādātāja klātbūtnes, par to veicot ierakstu aktā. Aktu sagatavo un paraksta Pasūtītāja izveidota komisija ne mazāk kā 3 (trīs) cilvēku sastāvā. </w:t>
      </w:r>
    </w:p>
    <w:p w14:paraId="0CA802B2" w14:textId="77777777" w:rsidR="001C4515" w:rsidRPr="00892506" w:rsidRDefault="001C4515" w:rsidP="007A2651">
      <w:pPr>
        <w:pStyle w:val="ListParagraph"/>
        <w:numPr>
          <w:ilvl w:val="1"/>
          <w:numId w:val="2"/>
        </w:numPr>
        <w:spacing w:after="0" w:line="240" w:lineRule="auto"/>
        <w:ind w:left="567" w:right="-108" w:hanging="567"/>
        <w:jc w:val="both"/>
        <w:rPr>
          <w:rFonts w:ascii="Times New Roman" w:hAnsi="Times New Roman"/>
          <w:lang w:val="lv-LV"/>
        </w:rPr>
      </w:pPr>
      <w:r w:rsidRPr="00892506">
        <w:rPr>
          <w:rFonts w:ascii="Times New Roman" w:hAnsi="Times New Roman"/>
          <w:lang w:val="lv-LV"/>
        </w:rPr>
        <w:t>Līguma 5.</w:t>
      </w:r>
      <w:r w:rsidR="00CF43AF" w:rsidRPr="00892506">
        <w:rPr>
          <w:rFonts w:ascii="Times New Roman" w:hAnsi="Times New Roman"/>
          <w:lang w:val="lv-LV"/>
        </w:rPr>
        <w:t>5</w:t>
      </w:r>
      <w:r w:rsidRPr="00892506">
        <w:rPr>
          <w:rFonts w:ascii="Times New Roman" w:hAnsi="Times New Roman"/>
          <w:lang w:val="lv-LV"/>
        </w:rPr>
        <w:t>.apakšpunktā minēt</w:t>
      </w:r>
      <w:r w:rsidR="00EE1684" w:rsidRPr="00892506">
        <w:rPr>
          <w:rFonts w:ascii="Times New Roman" w:hAnsi="Times New Roman"/>
          <w:lang w:val="lv-LV"/>
        </w:rPr>
        <w:t>ais</w:t>
      </w:r>
      <w:r w:rsidRPr="00892506">
        <w:rPr>
          <w:rFonts w:ascii="Times New Roman" w:hAnsi="Times New Roman"/>
          <w:lang w:val="lv-LV"/>
        </w:rPr>
        <w:t xml:space="preserve"> akt</w:t>
      </w:r>
      <w:r w:rsidR="00EE1684" w:rsidRPr="00892506">
        <w:rPr>
          <w:rFonts w:ascii="Times New Roman" w:hAnsi="Times New Roman"/>
          <w:lang w:val="lv-LV"/>
        </w:rPr>
        <w:t>s</w:t>
      </w:r>
      <w:r w:rsidRPr="00892506">
        <w:rPr>
          <w:rFonts w:ascii="Times New Roman" w:hAnsi="Times New Roman"/>
          <w:lang w:val="lv-LV"/>
        </w:rPr>
        <w:t xml:space="preserve"> par Preces neatbilstību ir saistošs Piegādātājam no tā sastādīšanas dienas. Minētais akts Piegādātājam uzskatāms par paziņotu dienā, kad tas nosūtīts Piegādātājam uz Līgumā norādīto Piegādātāja e-pasta adresi.</w:t>
      </w:r>
    </w:p>
    <w:p w14:paraId="247C2083" w14:textId="77777777" w:rsidR="00CF43AF" w:rsidRPr="00892506" w:rsidRDefault="001C4515" w:rsidP="007A2651">
      <w:pPr>
        <w:pStyle w:val="ListParagraph"/>
        <w:numPr>
          <w:ilvl w:val="1"/>
          <w:numId w:val="2"/>
        </w:numPr>
        <w:spacing w:after="0" w:line="240" w:lineRule="auto"/>
        <w:ind w:left="567" w:right="-108" w:hanging="567"/>
        <w:jc w:val="both"/>
        <w:rPr>
          <w:rFonts w:ascii="Times New Roman" w:hAnsi="Times New Roman"/>
          <w:lang w:val="lv-LV"/>
        </w:rPr>
      </w:pPr>
      <w:r w:rsidRPr="00892506">
        <w:rPr>
          <w:rFonts w:ascii="Times New Roman" w:hAnsi="Times New Roman"/>
          <w:lang w:val="lv-LV"/>
        </w:rPr>
        <w:t xml:space="preserve">Piegādātājs </w:t>
      </w:r>
      <w:r w:rsidR="00CF43AF" w:rsidRPr="00892506">
        <w:rPr>
          <w:rFonts w:ascii="Times New Roman" w:hAnsi="Times New Roman"/>
          <w:lang w:val="lv-LV"/>
        </w:rPr>
        <w:t>novērš Līguma 5.5.apakšpunktā attiecīgajos akto</w:t>
      </w:r>
      <w:r w:rsidR="008A3373" w:rsidRPr="00892506">
        <w:rPr>
          <w:rFonts w:ascii="Times New Roman" w:hAnsi="Times New Roman"/>
          <w:lang w:val="lv-LV"/>
        </w:rPr>
        <w:t>s minētos trūkumus ne vēlāk kā 5</w:t>
      </w:r>
      <w:r w:rsidR="00CF43AF" w:rsidRPr="00892506">
        <w:rPr>
          <w:rFonts w:ascii="Times New Roman" w:hAnsi="Times New Roman"/>
          <w:lang w:val="lv-LV"/>
        </w:rPr>
        <w:t xml:space="preserve"> (</w:t>
      </w:r>
      <w:r w:rsidR="008A3373" w:rsidRPr="00892506">
        <w:rPr>
          <w:rFonts w:ascii="Times New Roman" w:hAnsi="Times New Roman"/>
          <w:lang w:val="lv-LV"/>
        </w:rPr>
        <w:t>piecu</w:t>
      </w:r>
      <w:r w:rsidR="00CF43AF" w:rsidRPr="00892506">
        <w:rPr>
          <w:rFonts w:ascii="Times New Roman" w:hAnsi="Times New Roman"/>
          <w:lang w:val="lv-LV"/>
        </w:rPr>
        <w:t>) darba dienu laikā no Līgumā minētā akta paziņošanas dienas.</w:t>
      </w:r>
    </w:p>
    <w:p w14:paraId="48F7FDC2" w14:textId="77777777" w:rsidR="00CF43AF" w:rsidRPr="00892506" w:rsidRDefault="00CF43AF" w:rsidP="007A2651">
      <w:pPr>
        <w:pStyle w:val="ListParagraph"/>
        <w:numPr>
          <w:ilvl w:val="1"/>
          <w:numId w:val="2"/>
        </w:numPr>
        <w:spacing w:after="0" w:line="240" w:lineRule="auto"/>
        <w:ind w:left="567" w:right="-108" w:hanging="567"/>
        <w:jc w:val="both"/>
        <w:rPr>
          <w:rFonts w:ascii="Times New Roman" w:hAnsi="Times New Roman"/>
          <w:lang w:val="lv-LV"/>
        </w:rPr>
      </w:pPr>
      <w:r w:rsidRPr="00892506">
        <w:rPr>
          <w:rFonts w:ascii="Times New Roman" w:hAnsi="Times New Roman"/>
          <w:lang w:val="lv-LV"/>
        </w:rPr>
        <w:t xml:space="preserve">Ja objektīvu iemeslu dēļ Piegādātājs </w:t>
      </w:r>
      <w:r w:rsidR="0000199C" w:rsidRPr="00892506">
        <w:rPr>
          <w:rFonts w:ascii="Times New Roman" w:hAnsi="Times New Roman"/>
          <w:lang w:val="lv-LV"/>
        </w:rPr>
        <w:t xml:space="preserve">Līguma 5.8.punktā norādītajā termiņā nevar </w:t>
      </w:r>
      <w:r w:rsidRPr="00892506">
        <w:rPr>
          <w:rFonts w:ascii="Times New Roman" w:hAnsi="Times New Roman"/>
          <w:lang w:val="lv-LV"/>
        </w:rPr>
        <w:t>novērst attiecīgajā aktā konstatētos trūkumus, Piegādātājs iesniedz Pasūtītājam paziņojumu, kurā norādīts faktiskais un tiesiskais pamatojums Līguma neizpildīšanas iemesliem un izpildes termiņiem. Šajā gadījumā Puses papildus vienojas par Līguma izpildes termiņiem.</w:t>
      </w:r>
    </w:p>
    <w:p w14:paraId="6CCECFD8" w14:textId="77777777" w:rsidR="001C4515" w:rsidRPr="00892506" w:rsidRDefault="001C4515" w:rsidP="007A2651">
      <w:pPr>
        <w:pStyle w:val="ListParagraph"/>
        <w:numPr>
          <w:ilvl w:val="1"/>
          <w:numId w:val="2"/>
        </w:numPr>
        <w:spacing w:after="0" w:line="240" w:lineRule="auto"/>
        <w:ind w:left="567" w:right="-108" w:hanging="567"/>
        <w:jc w:val="both"/>
        <w:rPr>
          <w:rFonts w:ascii="Times New Roman" w:hAnsi="Times New Roman"/>
          <w:lang w:val="lv-LV"/>
        </w:rPr>
      </w:pPr>
      <w:r w:rsidRPr="00892506">
        <w:rPr>
          <w:rFonts w:ascii="Times New Roman" w:hAnsi="Times New Roman"/>
          <w:lang w:val="lv-LV"/>
        </w:rPr>
        <w:t xml:space="preserve">Pēc paziņojuma saņemšanas no Piegādātāja par </w:t>
      </w:r>
      <w:r w:rsidR="00CF43AF" w:rsidRPr="00892506">
        <w:rPr>
          <w:rFonts w:ascii="Times New Roman" w:hAnsi="Times New Roman"/>
          <w:lang w:val="lv-LV"/>
        </w:rPr>
        <w:t>konstatēto trūkumu novēršanu</w:t>
      </w:r>
      <w:r w:rsidRPr="00892506">
        <w:rPr>
          <w:rFonts w:ascii="Times New Roman" w:hAnsi="Times New Roman"/>
          <w:lang w:val="lv-LV"/>
        </w:rPr>
        <w:t>, Pasūtītājs veic atkārtotu Preces pieņemšanu Līgumā noteiktajā kārtībā.</w:t>
      </w:r>
      <w:r w:rsidR="002C0FF9" w:rsidRPr="00892506">
        <w:rPr>
          <w:rFonts w:ascii="Times New Roman" w:hAnsi="Times New Roman"/>
          <w:lang w:val="lv-LV"/>
        </w:rPr>
        <w:t xml:space="preserve"> </w:t>
      </w:r>
    </w:p>
    <w:p w14:paraId="55087F8A" w14:textId="77777777" w:rsidR="001C4515" w:rsidRPr="00892506" w:rsidRDefault="0000199C" w:rsidP="007A2651">
      <w:pPr>
        <w:pStyle w:val="ListParagraph"/>
        <w:numPr>
          <w:ilvl w:val="1"/>
          <w:numId w:val="2"/>
        </w:numPr>
        <w:spacing w:after="0" w:line="240" w:lineRule="auto"/>
        <w:ind w:left="567" w:right="-108" w:hanging="567"/>
        <w:jc w:val="both"/>
        <w:rPr>
          <w:rFonts w:ascii="Times New Roman" w:hAnsi="Times New Roman"/>
          <w:lang w:val="lv-LV"/>
        </w:rPr>
      </w:pPr>
      <w:r w:rsidRPr="00892506">
        <w:rPr>
          <w:rFonts w:ascii="Times New Roman" w:hAnsi="Times New Roman"/>
          <w:lang w:val="lv-LV"/>
        </w:rPr>
        <w:t>Tiešie z</w:t>
      </w:r>
      <w:r w:rsidR="001C4515" w:rsidRPr="00892506">
        <w:rPr>
          <w:rFonts w:ascii="Times New Roman" w:hAnsi="Times New Roman"/>
          <w:lang w:val="lv-LV"/>
        </w:rPr>
        <w:t xml:space="preserve">audējumi, kas radušies Piegādātājam sakarā ar nekvalitatīvas, Līguma noteikumiem neatbilstošas vai bojātas Preces piegādi Pasūtītājam un citām Piegādātāja darbībām, lai novērstu Preces neatbilstību Līguma noteikumiem, uzņemas un sedz </w:t>
      </w:r>
      <w:r w:rsidR="004F3AE5" w:rsidRPr="00892506">
        <w:rPr>
          <w:rFonts w:ascii="Times New Roman" w:hAnsi="Times New Roman"/>
          <w:lang w:val="lv-LV"/>
        </w:rPr>
        <w:t xml:space="preserve">Piegādātājs </w:t>
      </w:r>
      <w:r w:rsidR="001C4515" w:rsidRPr="00892506">
        <w:rPr>
          <w:rFonts w:ascii="Times New Roman" w:hAnsi="Times New Roman"/>
          <w:lang w:val="lv-LV"/>
        </w:rPr>
        <w:t>no saviem finanšu līdzekļiem</w:t>
      </w:r>
      <w:r w:rsidR="004F3AE5" w:rsidRPr="00892506">
        <w:rPr>
          <w:rFonts w:ascii="Times New Roman" w:hAnsi="Times New Roman"/>
          <w:lang w:val="lv-LV"/>
        </w:rPr>
        <w:t>.</w:t>
      </w:r>
    </w:p>
    <w:p w14:paraId="4211A487" w14:textId="77777777" w:rsidR="00574838" w:rsidRPr="00892506" w:rsidRDefault="004F3AE5" w:rsidP="007A2651">
      <w:pPr>
        <w:pStyle w:val="ListParagraph"/>
        <w:numPr>
          <w:ilvl w:val="1"/>
          <w:numId w:val="2"/>
        </w:numPr>
        <w:spacing w:after="0" w:line="240" w:lineRule="auto"/>
        <w:ind w:left="567" w:right="-108" w:hanging="567"/>
        <w:jc w:val="both"/>
        <w:rPr>
          <w:rFonts w:ascii="Times New Roman" w:hAnsi="Times New Roman"/>
          <w:lang w:val="lv-LV"/>
        </w:rPr>
      </w:pPr>
      <w:r w:rsidRPr="00892506">
        <w:rPr>
          <w:rFonts w:ascii="Times New Roman" w:hAnsi="Times New Roman"/>
          <w:lang w:val="lv-LV"/>
        </w:rPr>
        <w:t>Līguma saistību izpildi apliecina abpusēji parakstīts Līguma izpildes pieņemšanas – nodošanas akts (</w:t>
      </w:r>
      <w:r w:rsidR="00574838" w:rsidRPr="00892506">
        <w:rPr>
          <w:rFonts w:ascii="Times New Roman" w:hAnsi="Times New Roman"/>
          <w:lang w:val="lv-LV"/>
        </w:rPr>
        <w:t>2</w:t>
      </w:r>
      <w:r w:rsidRPr="00892506">
        <w:rPr>
          <w:rFonts w:ascii="Times New Roman" w:hAnsi="Times New Roman"/>
          <w:lang w:val="lv-LV"/>
        </w:rPr>
        <w:t>.pielikums).</w:t>
      </w:r>
    </w:p>
    <w:p w14:paraId="39E1AF40" w14:textId="77777777" w:rsidR="000B6951" w:rsidRPr="00892506" w:rsidRDefault="000B6951" w:rsidP="007A2651">
      <w:pPr>
        <w:pStyle w:val="ListParagraph"/>
        <w:numPr>
          <w:ilvl w:val="0"/>
          <w:numId w:val="2"/>
        </w:numPr>
        <w:spacing w:after="0" w:line="240" w:lineRule="auto"/>
        <w:ind w:right="-108"/>
        <w:jc w:val="center"/>
        <w:rPr>
          <w:rFonts w:ascii="Times New Roman" w:hAnsi="Times New Roman"/>
          <w:b/>
          <w:lang w:val="lv-LV"/>
        </w:rPr>
      </w:pPr>
      <w:r w:rsidRPr="00892506">
        <w:rPr>
          <w:rFonts w:ascii="Times New Roman" w:hAnsi="Times New Roman"/>
          <w:b/>
          <w:lang w:val="lv-LV"/>
        </w:rPr>
        <w:t>Pušu tiesības un pienākumi</w:t>
      </w:r>
    </w:p>
    <w:p w14:paraId="220D0CC8" w14:textId="77777777" w:rsidR="006C2AFF" w:rsidRPr="00892506" w:rsidRDefault="006C2AFF" w:rsidP="007A2651">
      <w:pPr>
        <w:pStyle w:val="ListParagraph"/>
        <w:numPr>
          <w:ilvl w:val="1"/>
          <w:numId w:val="2"/>
        </w:numPr>
        <w:spacing w:after="0" w:line="240" w:lineRule="auto"/>
        <w:ind w:left="567" w:right="-108" w:hanging="567"/>
        <w:rPr>
          <w:rFonts w:ascii="Times New Roman" w:hAnsi="Times New Roman"/>
          <w:lang w:val="lv-LV"/>
        </w:rPr>
      </w:pPr>
      <w:r w:rsidRPr="00892506">
        <w:rPr>
          <w:rFonts w:ascii="Times New Roman" w:hAnsi="Times New Roman"/>
          <w:lang w:val="lv-LV"/>
        </w:rPr>
        <w:t>Pasūtītāja pienākumi:</w:t>
      </w:r>
    </w:p>
    <w:p w14:paraId="69B02906" w14:textId="77777777" w:rsidR="00574838" w:rsidRPr="00892506" w:rsidRDefault="00574838" w:rsidP="007A2651">
      <w:pPr>
        <w:pStyle w:val="ListParagraph"/>
        <w:numPr>
          <w:ilvl w:val="2"/>
          <w:numId w:val="2"/>
        </w:numPr>
        <w:spacing w:after="0" w:line="240" w:lineRule="auto"/>
        <w:ind w:left="1418" w:right="-108" w:hanging="851"/>
        <w:jc w:val="both"/>
        <w:rPr>
          <w:rFonts w:ascii="Times New Roman" w:hAnsi="Times New Roman"/>
          <w:lang w:val="lv-LV"/>
        </w:rPr>
      </w:pPr>
      <w:r w:rsidRPr="00892506">
        <w:rPr>
          <w:rFonts w:ascii="Times New Roman" w:hAnsi="Times New Roman"/>
          <w:lang w:val="lv-LV"/>
        </w:rPr>
        <w:t>pēc Piegādātāja pieprasījuma sniegt Piegādātājam informāciju, kas saistīta ar Līguma izpildi;</w:t>
      </w:r>
    </w:p>
    <w:p w14:paraId="2622B940" w14:textId="77777777" w:rsidR="006C2AFF" w:rsidRPr="00892506" w:rsidRDefault="006C2AFF" w:rsidP="007A2651">
      <w:pPr>
        <w:pStyle w:val="ListParagraph"/>
        <w:numPr>
          <w:ilvl w:val="2"/>
          <w:numId w:val="2"/>
        </w:numPr>
        <w:spacing w:after="0" w:line="240" w:lineRule="auto"/>
        <w:ind w:left="1418" w:right="-108" w:hanging="851"/>
        <w:jc w:val="both"/>
        <w:rPr>
          <w:rFonts w:ascii="Times New Roman" w:hAnsi="Times New Roman"/>
          <w:lang w:val="lv-LV"/>
        </w:rPr>
      </w:pPr>
      <w:r w:rsidRPr="00892506">
        <w:rPr>
          <w:rFonts w:ascii="Times New Roman" w:hAnsi="Times New Roman"/>
          <w:lang w:val="lv-LV"/>
        </w:rPr>
        <w:t>pieņemt Piegādātāja piegādāto Preci saskaņā ar Līguma noteikumiem;</w:t>
      </w:r>
    </w:p>
    <w:p w14:paraId="1D299F93" w14:textId="77777777" w:rsidR="006C2AFF" w:rsidRPr="00892506" w:rsidRDefault="006C2AFF" w:rsidP="007A2651">
      <w:pPr>
        <w:pStyle w:val="ListParagraph"/>
        <w:numPr>
          <w:ilvl w:val="2"/>
          <w:numId w:val="2"/>
        </w:numPr>
        <w:spacing w:after="0" w:line="240" w:lineRule="auto"/>
        <w:ind w:left="1418" w:right="-108" w:hanging="851"/>
        <w:jc w:val="both"/>
        <w:rPr>
          <w:rFonts w:ascii="Times New Roman" w:hAnsi="Times New Roman"/>
          <w:lang w:val="lv-LV"/>
        </w:rPr>
      </w:pPr>
      <w:r w:rsidRPr="00892506">
        <w:rPr>
          <w:rFonts w:ascii="Times New Roman" w:hAnsi="Times New Roman"/>
          <w:lang w:val="lv-LV"/>
        </w:rPr>
        <w:t>samaksāt Piegādātājam par kvalitatīvu</w:t>
      </w:r>
      <w:r w:rsidR="00F43979" w:rsidRPr="00892506">
        <w:rPr>
          <w:rFonts w:ascii="Times New Roman" w:hAnsi="Times New Roman"/>
          <w:lang w:val="lv-LV"/>
        </w:rPr>
        <w:t xml:space="preserve">, Līguma noteikumiem atbilstošu, </w:t>
      </w:r>
      <w:r w:rsidR="00D470ED" w:rsidRPr="00892506">
        <w:rPr>
          <w:rFonts w:ascii="Times New Roman" w:hAnsi="Times New Roman"/>
          <w:lang w:val="lv-LV"/>
        </w:rPr>
        <w:t xml:space="preserve">savlaicīgi </w:t>
      </w:r>
      <w:r w:rsidR="00F43979" w:rsidRPr="00892506">
        <w:rPr>
          <w:rFonts w:ascii="Times New Roman" w:hAnsi="Times New Roman"/>
          <w:lang w:val="lv-LV"/>
        </w:rPr>
        <w:t xml:space="preserve">piegādātu </w:t>
      </w:r>
      <w:r w:rsidRPr="00892506">
        <w:rPr>
          <w:rFonts w:ascii="Times New Roman" w:hAnsi="Times New Roman"/>
          <w:lang w:val="lv-LV"/>
        </w:rPr>
        <w:t>Preci Līgumā noteiktajā kārtībā, termiņā un apmērā;</w:t>
      </w:r>
    </w:p>
    <w:p w14:paraId="60DB7D47" w14:textId="77777777" w:rsidR="006C2AFF" w:rsidRPr="00892506" w:rsidRDefault="006C2AFF" w:rsidP="007A2651">
      <w:pPr>
        <w:pStyle w:val="ListParagraph"/>
        <w:numPr>
          <w:ilvl w:val="1"/>
          <w:numId w:val="2"/>
        </w:numPr>
        <w:spacing w:after="0" w:line="240" w:lineRule="auto"/>
        <w:ind w:left="567" w:right="-108" w:hanging="567"/>
        <w:rPr>
          <w:rFonts w:ascii="Times New Roman" w:hAnsi="Times New Roman"/>
          <w:lang w:val="lv-LV"/>
        </w:rPr>
      </w:pPr>
      <w:r w:rsidRPr="00892506">
        <w:rPr>
          <w:rFonts w:ascii="Times New Roman" w:hAnsi="Times New Roman"/>
          <w:lang w:val="lv-LV"/>
        </w:rPr>
        <w:t>Pasūtītāja tiesības:</w:t>
      </w:r>
    </w:p>
    <w:p w14:paraId="5F61F371" w14:textId="77777777" w:rsidR="006C2AFF" w:rsidRPr="00892506" w:rsidRDefault="00655CA9" w:rsidP="007A2651">
      <w:pPr>
        <w:pStyle w:val="ListParagraph"/>
        <w:numPr>
          <w:ilvl w:val="2"/>
          <w:numId w:val="2"/>
        </w:numPr>
        <w:spacing w:after="0" w:line="240" w:lineRule="auto"/>
        <w:ind w:left="1418" w:right="-108" w:hanging="851"/>
        <w:jc w:val="both"/>
        <w:rPr>
          <w:rFonts w:ascii="Times New Roman" w:hAnsi="Times New Roman"/>
          <w:lang w:val="lv-LV"/>
        </w:rPr>
      </w:pPr>
      <w:r w:rsidRPr="00892506">
        <w:rPr>
          <w:rFonts w:ascii="Times New Roman" w:hAnsi="Times New Roman"/>
          <w:lang w:val="lv-LV"/>
        </w:rPr>
        <w:t>v</w:t>
      </w:r>
      <w:r w:rsidR="0060046A" w:rsidRPr="00892506">
        <w:rPr>
          <w:rFonts w:ascii="Times New Roman" w:hAnsi="Times New Roman"/>
          <w:lang w:val="lv-LV"/>
        </w:rPr>
        <w:t>eikt piegādātās</w:t>
      </w:r>
      <w:r w:rsidRPr="00892506">
        <w:rPr>
          <w:rFonts w:ascii="Times New Roman" w:hAnsi="Times New Roman"/>
          <w:lang w:val="lv-LV"/>
        </w:rPr>
        <w:t xml:space="preserve"> </w:t>
      </w:r>
      <w:r w:rsidR="0060046A" w:rsidRPr="00892506">
        <w:rPr>
          <w:rFonts w:ascii="Times New Roman" w:hAnsi="Times New Roman"/>
          <w:lang w:val="lv-LV"/>
        </w:rPr>
        <w:t>Preces kvalitātes kontroli un nepieņemt Preci, ja tā ir nekvalitatīva, neatbilst Līguma noteikumiem vai ir bojāta</w:t>
      </w:r>
      <w:r w:rsidR="006C2AFF" w:rsidRPr="00892506">
        <w:rPr>
          <w:rFonts w:ascii="Times New Roman" w:hAnsi="Times New Roman"/>
          <w:lang w:val="lv-LV"/>
        </w:rPr>
        <w:t>;</w:t>
      </w:r>
    </w:p>
    <w:p w14:paraId="4BC53069" w14:textId="77777777" w:rsidR="006C2AFF" w:rsidRPr="00892506" w:rsidRDefault="006C2AFF" w:rsidP="007A2651">
      <w:pPr>
        <w:pStyle w:val="ListParagraph"/>
        <w:numPr>
          <w:ilvl w:val="2"/>
          <w:numId w:val="2"/>
        </w:numPr>
        <w:spacing w:after="0" w:line="240" w:lineRule="auto"/>
        <w:ind w:left="1418" w:right="-108" w:hanging="851"/>
        <w:jc w:val="both"/>
        <w:rPr>
          <w:rFonts w:ascii="Times New Roman" w:hAnsi="Times New Roman"/>
          <w:lang w:val="lv-LV"/>
        </w:rPr>
      </w:pPr>
      <w:r w:rsidRPr="00892506">
        <w:rPr>
          <w:rFonts w:ascii="Times New Roman" w:hAnsi="Times New Roman"/>
          <w:lang w:val="lv-LV"/>
        </w:rPr>
        <w:t>sastādīt Līguma 5.</w:t>
      </w:r>
      <w:r w:rsidR="0060046A" w:rsidRPr="00892506">
        <w:rPr>
          <w:rFonts w:ascii="Times New Roman" w:hAnsi="Times New Roman"/>
          <w:lang w:val="lv-LV"/>
        </w:rPr>
        <w:t>6</w:t>
      </w:r>
      <w:r w:rsidRPr="00892506">
        <w:rPr>
          <w:rFonts w:ascii="Times New Roman" w:hAnsi="Times New Roman"/>
          <w:lang w:val="lv-LV"/>
        </w:rPr>
        <w:t>.apakšpunktā minēto aktu bez Piegādātāja klātbūtnes Līgumā noteiktajā kārtībā;</w:t>
      </w:r>
    </w:p>
    <w:p w14:paraId="66DEF75F" w14:textId="77777777" w:rsidR="006C2AFF" w:rsidRPr="00892506" w:rsidRDefault="006C2AFF" w:rsidP="007A2651">
      <w:pPr>
        <w:pStyle w:val="ListParagraph"/>
        <w:numPr>
          <w:ilvl w:val="2"/>
          <w:numId w:val="2"/>
        </w:numPr>
        <w:spacing w:after="0" w:line="240" w:lineRule="auto"/>
        <w:ind w:left="1418" w:right="-108" w:hanging="851"/>
        <w:jc w:val="both"/>
        <w:rPr>
          <w:rFonts w:ascii="Times New Roman" w:hAnsi="Times New Roman"/>
          <w:lang w:val="lv-LV"/>
        </w:rPr>
      </w:pPr>
      <w:r w:rsidRPr="00892506">
        <w:rPr>
          <w:rFonts w:ascii="Times New Roman" w:hAnsi="Times New Roman"/>
          <w:lang w:val="lv-LV"/>
        </w:rPr>
        <w:t>pieprasīt un saņemt no Piegādātāja ar Preci saistītus dokumentus, to kopijas, papildinformāciju, kas apliecina Preces izcelsmi un kvalitāti, tai skaitā lietošanas noteikumus;</w:t>
      </w:r>
    </w:p>
    <w:p w14:paraId="12C4DF71" w14:textId="77777777" w:rsidR="006C2AFF" w:rsidRPr="00892506" w:rsidRDefault="006C2AFF" w:rsidP="007A2651">
      <w:pPr>
        <w:pStyle w:val="ListParagraph"/>
        <w:numPr>
          <w:ilvl w:val="2"/>
          <w:numId w:val="2"/>
        </w:numPr>
        <w:spacing w:after="0" w:line="240" w:lineRule="auto"/>
        <w:ind w:left="1418" w:right="-108" w:hanging="851"/>
        <w:jc w:val="both"/>
        <w:rPr>
          <w:rFonts w:ascii="Times New Roman" w:hAnsi="Times New Roman"/>
          <w:lang w:val="lv-LV"/>
        </w:rPr>
      </w:pPr>
      <w:r w:rsidRPr="00892506">
        <w:rPr>
          <w:rFonts w:ascii="Times New Roman" w:hAnsi="Times New Roman"/>
          <w:lang w:val="lv-LV"/>
        </w:rPr>
        <w:t xml:space="preserve">ja Preces nepareiza vai nekvalitatīva piegāde ir kļuvusi par iemeslu Preces neatbilstībai </w:t>
      </w:r>
      <w:r w:rsidR="0036477E" w:rsidRPr="00892506">
        <w:rPr>
          <w:rFonts w:ascii="Times New Roman" w:hAnsi="Times New Roman"/>
          <w:lang w:val="lv-LV"/>
        </w:rPr>
        <w:t>L</w:t>
      </w:r>
      <w:r w:rsidRPr="00892506">
        <w:rPr>
          <w:rFonts w:ascii="Times New Roman" w:hAnsi="Times New Roman"/>
          <w:lang w:val="lv-LV"/>
        </w:rPr>
        <w:t xml:space="preserve">īguma noteikumiem, bet Preci uzstādījis Pasūtītājs saskaņā ar nepareizu (neprecīzu) </w:t>
      </w:r>
      <w:r w:rsidR="00D470ED" w:rsidRPr="00892506">
        <w:rPr>
          <w:rFonts w:ascii="Times New Roman" w:hAnsi="Times New Roman"/>
          <w:lang w:val="lv-LV"/>
        </w:rPr>
        <w:t>pamācības tulkojumu valsts valodā</w:t>
      </w:r>
      <w:r w:rsidRPr="00892506">
        <w:rPr>
          <w:rFonts w:ascii="Times New Roman" w:hAnsi="Times New Roman"/>
          <w:lang w:val="lv-LV"/>
        </w:rPr>
        <w:t xml:space="preserve">, </w:t>
      </w:r>
      <w:r w:rsidR="00D470ED" w:rsidRPr="00892506">
        <w:rPr>
          <w:rFonts w:ascii="Times New Roman" w:hAnsi="Times New Roman"/>
          <w:lang w:val="lv-LV"/>
        </w:rPr>
        <w:t xml:space="preserve">ko iesniedzis Piegādātājs, </w:t>
      </w:r>
      <w:r w:rsidRPr="00892506">
        <w:rPr>
          <w:rFonts w:ascii="Times New Roman" w:hAnsi="Times New Roman"/>
          <w:lang w:val="lv-LV"/>
        </w:rPr>
        <w:t xml:space="preserve">Prece ir uzskatāma par neatbilstošu Līguma noteikumiem un Pasūtītājs ir tiesīgs pieprasīt no Piegādātāja šajā Līgumā paredzēto prasību izpildi. </w:t>
      </w:r>
    </w:p>
    <w:p w14:paraId="25BCA30E" w14:textId="77777777" w:rsidR="006C2AFF" w:rsidRPr="00892506" w:rsidRDefault="006C2AFF" w:rsidP="007A2651">
      <w:pPr>
        <w:pStyle w:val="ListParagraph"/>
        <w:numPr>
          <w:ilvl w:val="1"/>
          <w:numId w:val="2"/>
        </w:numPr>
        <w:spacing w:after="0" w:line="240" w:lineRule="auto"/>
        <w:ind w:left="567" w:right="-108" w:hanging="567"/>
        <w:rPr>
          <w:rFonts w:ascii="Times New Roman" w:hAnsi="Times New Roman"/>
          <w:lang w:val="lv-LV"/>
        </w:rPr>
      </w:pPr>
      <w:r w:rsidRPr="00892506">
        <w:rPr>
          <w:rFonts w:ascii="Times New Roman" w:hAnsi="Times New Roman"/>
          <w:lang w:val="lv-LV"/>
        </w:rPr>
        <w:t>Piegādātāja pienākumi:</w:t>
      </w:r>
    </w:p>
    <w:p w14:paraId="50C821FB" w14:textId="16DB4521" w:rsidR="006C2AFF" w:rsidRPr="00892506" w:rsidRDefault="006C2AFF" w:rsidP="007A2651">
      <w:pPr>
        <w:pStyle w:val="ListParagraph"/>
        <w:numPr>
          <w:ilvl w:val="2"/>
          <w:numId w:val="2"/>
        </w:numPr>
        <w:spacing w:after="0" w:line="240" w:lineRule="auto"/>
        <w:ind w:left="1418" w:right="-108" w:hanging="851"/>
        <w:jc w:val="both"/>
        <w:rPr>
          <w:rFonts w:ascii="Times New Roman" w:hAnsi="Times New Roman"/>
          <w:lang w:val="lv-LV"/>
        </w:rPr>
      </w:pPr>
      <w:r w:rsidRPr="00892506">
        <w:rPr>
          <w:rFonts w:ascii="Times New Roman" w:hAnsi="Times New Roman"/>
          <w:lang w:val="lv-LV"/>
        </w:rPr>
        <w:t>piegādāt Pasūtītājam uz Līguma izpildes vietu Pasūtītāja pilnvarotās personas norādītajā vietā kvalitatīvu un Līguma noteikumiem atbilstošu Preci;</w:t>
      </w:r>
    </w:p>
    <w:p w14:paraId="28CC887B" w14:textId="77777777" w:rsidR="006C2AFF" w:rsidRPr="00892506" w:rsidRDefault="006C2AFF" w:rsidP="007A2651">
      <w:pPr>
        <w:pStyle w:val="ListParagraph"/>
        <w:numPr>
          <w:ilvl w:val="2"/>
          <w:numId w:val="2"/>
        </w:numPr>
        <w:spacing w:after="0" w:line="240" w:lineRule="auto"/>
        <w:ind w:left="1418" w:right="-108" w:hanging="851"/>
        <w:jc w:val="both"/>
        <w:rPr>
          <w:rFonts w:ascii="Times New Roman" w:hAnsi="Times New Roman"/>
          <w:lang w:val="lv-LV"/>
        </w:rPr>
      </w:pPr>
      <w:r w:rsidRPr="00892506">
        <w:rPr>
          <w:rFonts w:ascii="Times New Roman" w:hAnsi="Times New Roman"/>
          <w:lang w:val="lv-LV"/>
        </w:rPr>
        <w:t>nodrošināt iespēju Pasūtītājam iepazīties ar dokumentiem, kas apliecina Preces izcelsmi un kvalitāti;</w:t>
      </w:r>
    </w:p>
    <w:p w14:paraId="499C988C" w14:textId="77777777" w:rsidR="006C2AFF" w:rsidRPr="00892506" w:rsidRDefault="006C2AFF" w:rsidP="007A2651">
      <w:pPr>
        <w:pStyle w:val="ListParagraph"/>
        <w:numPr>
          <w:ilvl w:val="2"/>
          <w:numId w:val="2"/>
        </w:numPr>
        <w:spacing w:after="0" w:line="240" w:lineRule="auto"/>
        <w:ind w:left="1418" w:right="-108" w:hanging="851"/>
        <w:jc w:val="both"/>
        <w:rPr>
          <w:rFonts w:ascii="Times New Roman" w:hAnsi="Times New Roman"/>
          <w:lang w:val="lv-LV"/>
        </w:rPr>
      </w:pPr>
      <w:r w:rsidRPr="00892506">
        <w:rPr>
          <w:rFonts w:ascii="Times New Roman" w:hAnsi="Times New Roman"/>
          <w:lang w:val="lv-LV"/>
        </w:rPr>
        <w:t>nekavējoties ziņot Pasūtītājam par apstākļiem, kas radušies un var kavēt Līguma saistību izpildi;</w:t>
      </w:r>
    </w:p>
    <w:p w14:paraId="1794FFBD" w14:textId="77777777" w:rsidR="006C2AFF" w:rsidRPr="00892506" w:rsidRDefault="006C2AFF" w:rsidP="007A2651">
      <w:pPr>
        <w:pStyle w:val="ListParagraph"/>
        <w:numPr>
          <w:ilvl w:val="2"/>
          <w:numId w:val="2"/>
        </w:numPr>
        <w:spacing w:after="0" w:line="240" w:lineRule="auto"/>
        <w:ind w:left="1418" w:right="-108" w:hanging="851"/>
        <w:jc w:val="both"/>
        <w:rPr>
          <w:rFonts w:ascii="Times New Roman" w:hAnsi="Times New Roman"/>
          <w:lang w:val="lv-LV"/>
        </w:rPr>
      </w:pPr>
      <w:r w:rsidRPr="00892506">
        <w:rPr>
          <w:rFonts w:ascii="Times New Roman" w:hAnsi="Times New Roman"/>
          <w:lang w:val="lv-LV"/>
        </w:rPr>
        <w:t>kopā ar piegādāto Preci, kas atbilst Līguma prasībām, iesniegt Pasūtītājam Preču pavadzīmi – rēķinu;</w:t>
      </w:r>
    </w:p>
    <w:p w14:paraId="4A23B712" w14:textId="77777777" w:rsidR="006C2AFF" w:rsidRPr="00892506" w:rsidRDefault="006C2AFF" w:rsidP="007A2651">
      <w:pPr>
        <w:pStyle w:val="ListParagraph"/>
        <w:numPr>
          <w:ilvl w:val="2"/>
          <w:numId w:val="2"/>
        </w:numPr>
        <w:spacing w:after="0" w:line="240" w:lineRule="auto"/>
        <w:ind w:left="1418" w:right="-108" w:hanging="851"/>
        <w:jc w:val="both"/>
        <w:rPr>
          <w:rFonts w:ascii="Times New Roman" w:hAnsi="Times New Roman"/>
          <w:lang w:val="lv-LV"/>
        </w:rPr>
      </w:pPr>
      <w:r w:rsidRPr="00892506">
        <w:rPr>
          <w:rFonts w:ascii="Times New Roman" w:hAnsi="Times New Roman"/>
          <w:lang w:val="lv-LV"/>
        </w:rPr>
        <w:t xml:space="preserve">pēc Līgumā noteiktās Preces piegādes, sagatavot un iesniegt Pasūtītājam </w:t>
      </w:r>
      <w:r w:rsidR="00F43979" w:rsidRPr="00892506">
        <w:rPr>
          <w:rFonts w:ascii="Times New Roman" w:hAnsi="Times New Roman"/>
          <w:lang w:val="lv-LV"/>
        </w:rPr>
        <w:t xml:space="preserve">ar Piegādātāja parakstu apliecinātu </w:t>
      </w:r>
      <w:r w:rsidRPr="00892506">
        <w:rPr>
          <w:rFonts w:ascii="Times New Roman" w:hAnsi="Times New Roman"/>
          <w:lang w:val="lv-LV"/>
        </w:rPr>
        <w:t>Līguma izpildes nodošanas – pieņemšanas aktu;</w:t>
      </w:r>
    </w:p>
    <w:p w14:paraId="57331D55" w14:textId="3EAD691F" w:rsidR="008B168A" w:rsidRPr="00892506" w:rsidRDefault="006C2AFF" w:rsidP="007A2651">
      <w:pPr>
        <w:pStyle w:val="ListParagraph"/>
        <w:numPr>
          <w:ilvl w:val="2"/>
          <w:numId w:val="2"/>
        </w:numPr>
        <w:spacing w:after="0" w:line="240" w:lineRule="auto"/>
        <w:ind w:left="1418" w:right="-108" w:hanging="851"/>
        <w:jc w:val="both"/>
        <w:rPr>
          <w:rFonts w:ascii="Times New Roman" w:hAnsi="Times New Roman"/>
          <w:lang w:val="lv-LV"/>
        </w:rPr>
      </w:pPr>
      <w:r w:rsidRPr="00892506">
        <w:rPr>
          <w:rFonts w:ascii="Times New Roman" w:hAnsi="Times New Roman"/>
          <w:lang w:val="lv-LV"/>
        </w:rPr>
        <w:t>Līguma noteikumiem neatbilstošu un nekvalitatīvu Preci</w:t>
      </w:r>
      <w:r w:rsidR="00E167B0" w:rsidRPr="00892506">
        <w:rPr>
          <w:rFonts w:ascii="Times New Roman" w:hAnsi="Times New Roman"/>
          <w:lang w:val="lv-LV"/>
        </w:rPr>
        <w:t>,</w:t>
      </w:r>
      <w:r w:rsidRPr="00892506">
        <w:rPr>
          <w:rFonts w:ascii="Times New Roman" w:hAnsi="Times New Roman"/>
          <w:lang w:val="lv-LV"/>
        </w:rPr>
        <w:t xml:space="preserve"> Preces ekspertīzes veikšanai, trūkumu novēršanai, apmaiņai vai Līguma atcelšanai nogādā Piegādātājs uz sava rēķina. Ja Piegādātājs atsakās nogādāt </w:t>
      </w:r>
      <w:r w:rsidR="008B168A" w:rsidRPr="00892506">
        <w:rPr>
          <w:rFonts w:ascii="Times New Roman" w:hAnsi="Times New Roman"/>
          <w:lang w:val="lv-LV"/>
        </w:rPr>
        <w:t>P</w:t>
      </w:r>
      <w:r w:rsidRPr="00892506">
        <w:rPr>
          <w:rFonts w:ascii="Times New Roman" w:hAnsi="Times New Roman"/>
          <w:lang w:val="lv-LV"/>
        </w:rPr>
        <w:t xml:space="preserve">reci, Pasūtītājs ir tiesīgs nogādāt </w:t>
      </w:r>
      <w:r w:rsidR="008B168A" w:rsidRPr="00892506">
        <w:rPr>
          <w:rFonts w:ascii="Times New Roman" w:hAnsi="Times New Roman"/>
          <w:lang w:val="lv-LV"/>
        </w:rPr>
        <w:t>P</w:t>
      </w:r>
      <w:r w:rsidRPr="00892506">
        <w:rPr>
          <w:rFonts w:ascii="Times New Roman" w:hAnsi="Times New Roman"/>
          <w:lang w:val="lv-LV"/>
        </w:rPr>
        <w:t>reci pats vai ar trešās personas palīdzību, bet uz Piegādātāja</w:t>
      </w:r>
      <w:r w:rsidR="00E167B0" w:rsidRPr="00892506">
        <w:rPr>
          <w:rFonts w:ascii="Times New Roman" w:hAnsi="Times New Roman"/>
          <w:lang w:val="lv-LV"/>
        </w:rPr>
        <w:t xml:space="preserve"> rēķina.</w:t>
      </w:r>
      <w:r w:rsidR="008B168A" w:rsidRPr="00892506">
        <w:rPr>
          <w:rFonts w:ascii="Times New Roman" w:hAnsi="Times New Roman"/>
          <w:lang w:val="lv-LV"/>
        </w:rPr>
        <w:t xml:space="preserve"> </w:t>
      </w:r>
    </w:p>
    <w:p w14:paraId="5EF92004" w14:textId="77777777" w:rsidR="008B168A" w:rsidRPr="00892506" w:rsidRDefault="008B168A" w:rsidP="007A2651">
      <w:pPr>
        <w:pStyle w:val="ListParagraph"/>
        <w:numPr>
          <w:ilvl w:val="1"/>
          <w:numId w:val="2"/>
        </w:numPr>
        <w:spacing w:after="0" w:line="240" w:lineRule="auto"/>
        <w:ind w:left="567" w:right="-108" w:hanging="567"/>
        <w:jc w:val="both"/>
        <w:rPr>
          <w:rFonts w:ascii="Times New Roman" w:hAnsi="Times New Roman"/>
          <w:lang w:val="lv-LV"/>
        </w:rPr>
      </w:pPr>
      <w:r w:rsidRPr="00892506">
        <w:rPr>
          <w:rFonts w:ascii="Times New Roman" w:hAnsi="Times New Roman"/>
          <w:lang w:val="lv-LV"/>
        </w:rPr>
        <w:t>Piegādātāja tiesības:</w:t>
      </w:r>
    </w:p>
    <w:p w14:paraId="164E2700" w14:textId="21980BC7" w:rsidR="008B168A" w:rsidRPr="00892506" w:rsidRDefault="006C2AFF" w:rsidP="007A2651">
      <w:pPr>
        <w:pStyle w:val="ListParagraph"/>
        <w:numPr>
          <w:ilvl w:val="2"/>
          <w:numId w:val="2"/>
        </w:numPr>
        <w:spacing w:after="0" w:line="240" w:lineRule="auto"/>
        <w:ind w:left="1418" w:right="-108" w:hanging="851"/>
        <w:jc w:val="both"/>
        <w:rPr>
          <w:rFonts w:ascii="Times New Roman" w:hAnsi="Times New Roman"/>
          <w:lang w:val="lv-LV"/>
        </w:rPr>
      </w:pPr>
      <w:r w:rsidRPr="00892506">
        <w:rPr>
          <w:rFonts w:ascii="Times New Roman" w:hAnsi="Times New Roman"/>
          <w:lang w:val="lv-LV"/>
        </w:rPr>
        <w:t xml:space="preserve">saņemt samaksu par </w:t>
      </w:r>
      <w:r w:rsidR="008B168A" w:rsidRPr="00892506">
        <w:rPr>
          <w:rFonts w:ascii="Times New Roman" w:hAnsi="Times New Roman"/>
          <w:lang w:val="lv-LV"/>
        </w:rPr>
        <w:t xml:space="preserve">kvalitatīvu, </w:t>
      </w:r>
      <w:r w:rsidRPr="00892506">
        <w:rPr>
          <w:rFonts w:ascii="Times New Roman" w:hAnsi="Times New Roman"/>
          <w:lang w:val="lv-LV"/>
        </w:rPr>
        <w:t>atbilstoši Līguma noteikumiem</w:t>
      </w:r>
      <w:r w:rsidR="008B168A" w:rsidRPr="00892506">
        <w:rPr>
          <w:rFonts w:ascii="Times New Roman" w:hAnsi="Times New Roman"/>
          <w:lang w:val="lv-LV"/>
        </w:rPr>
        <w:t xml:space="preserve"> </w:t>
      </w:r>
      <w:r w:rsidRPr="00892506">
        <w:rPr>
          <w:rFonts w:ascii="Times New Roman" w:hAnsi="Times New Roman"/>
          <w:lang w:val="lv-LV"/>
        </w:rPr>
        <w:t>piegādāt</w:t>
      </w:r>
      <w:r w:rsidR="008B168A" w:rsidRPr="00892506">
        <w:rPr>
          <w:rFonts w:ascii="Times New Roman" w:hAnsi="Times New Roman"/>
          <w:lang w:val="lv-LV"/>
        </w:rPr>
        <w:t>u</w:t>
      </w:r>
      <w:r w:rsidRPr="00892506">
        <w:rPr>
          <w:rFonts w:ascii="Times New Roman" w:hAnsi="Times New Roman"/>
          <w:lang w:val="lv-LV"/>
        </w:rPr>
        <w:t xml:space="preserve"> </w:t>
      </w:r>
      <w:r w:rsidR="008B168A" w:rsidRPr="00892506">
        <w:rPr>
          <w:rFonts w:ascii="Times New Roman" w:hAnsi="Times New Roman"/>
          <w:lang w:val="lv-LV"/>
        </w:rPr>
        <w:t>Preci</w:t>
      </w:r>
      <w:r w:rsidRPr="00892506">
        <w:rPr>
          <w:rFonts w:ascii="Times New Roman" w:hAnsi="Times New Roman"/>
          <w:lang w:val="lv-LV"/>
        </w:rPr>
        <w:t xml:space="preserve"> Līgumā noteiktajā kārtībā, termiņā un apmērā;</w:t>
      </w:r>
    </w:p>
    <w:p w14:paraId="4F3AF3E8" w14:textId="77777777" w:rsidR="000B6951" w:rsidRPr="00892506" w:rsidRDefault="006C2AFF" w:rsidP="007A2651">
      <w:pPr>
        <w:pStyle w:val="ListParagraph"/>
        <w:numPr>
          <w:ilvl w:val="2"/>
          <w:numId w:val="2"/>
        </w:numPr>
        <w:spacing w:after="0" w:line="240" w:lineRule="auto"/>
        <w:ind w:left="1418" w:right="-108" w:hanging="851"/>
        <w:jc w:val="both"/>
        <w:rPr>
          <w:rFonts w:ascii="Times New Roman" w:hAnsi="Times New Roman"/>
          <w:lang w:val="lv-LV"/>
        </w:rPr>
      </w:pPr>
      <w:r w:rsidRPr="00892506">
        <w:rPr>
          <w:rFonts w:ascii="Times New Roman" w:hAnsi="Times New Roman"/>
          <w:lang w:val="lv-LV"/>
        </w:rPr>
        <w:t>saņemt no Pasūtītāja Preču piegādei nepieciešamo informāciju un dokumentāciju</w:t>
      </w:r>
      <w:r w:rsidR="00C33631" w:rsidRPr="00892506">
        <w:rPr>
          <w:rFonts w:ascii="Times New Roman" w:hAnsi="Times New Roman"/>
          <w:lang w:val="lv-LV"/>
        </w:rPr>
        <w:t>.</w:t>
      </w:r>
    </w:p>
    <w:p w14:paraId="23ABDB02" w14:textId="77777777" w:rsidR="000B6951" w:rsidRPr="00892506" w:rsidRDefault="00C159AF" w:rsidP="007A2651">
      <w:pPr>
        <w:pStyle w:val="ListParagraph"/>
        <w:numPr>
          <w:ilvl w:val="0"/>
          <w:numId w:val="2"/>
        </w:numPr>
        <w:spacing w:after="0" w:line="240" w:lineRule="auto"/>
        <w:ind w:left="426" w:right="-108" w:hanging="426"/>
        <w:jc w:val="center"/>
        <w:rPr>
          <w:rFonts w:ascii="Times New Roman" w:hAnsi="Times New Roman"/>
          <w:b/>
          <w:lang w:val="lv-LV"/>
        </w:rPr>
      </w:pPr>
      <w:r w:rsidRPr="00892506">
        <w:rPr>
          <w:rFonts w:ascii="Times New Roman" w:hAnsi="Times New Roman"/>
          <w:b/>
          <w:lang w:val="lv-LV"/>
        </w:rPr>
        <w:t>Pušu atbildība</w:t>
      </w:r>
    </w:p>
    <w:p w14:paraId="12FD9965" w14:textId="77777777" w:rsidR="00C159AF" w:rsidRPr="00892506" w:rsidRDefault="00C159AF" w:rsidP="007A2651">
      <w:pPr>
        <w:pStyle w:val="ListParagraph"/>
        <w:numPr>
          <w:ilvl w:val="1"/>
          <w:numId w:val="2"/>
        </w:numPr>
        <w:spacing w:after="0" w:line="240" w:lineRule="auto"/>
        <w:ind w:left="567" w:right="-108" w:hanging="567"/>
        <w:jc w:val="both"/>
        <w:rPr>
          <w:rFonts w:ascii="Times New Roman" w:hAnsi="Times New Roman"/>
          <w:lang w:val="lv-LV"/>
        </w:rPr>
      </w:pPr>
      <w:r w:rsidRPr="00892506">
        <w:rPr>
          <w:rFonts w:ascii="Times New Roman" w:hAnsi="Times New Roman"/>
          <w:lang w:val="lv-LV"/>
        </w:rPr>
        <w:t>Puses ir atbildīgas par Līguma saistību izpildi atbilstoši Līguma noteikumiem un saskaņā ar Latvijas Republikas normatīvajiem aktiem.</w:t>
      </w:r>
    </w:p>
    <w:p w14:paraId="25F27DFA" w14:textId="77777777" w:rsidR="00D02314" w:rsidRPr="00892506" w:rsidRDefault="00C159AF" w:rsidP="007A2651">
      <w:pPr>
        <w:pStyle w:val="ListParagraph"/>
        <w:numPr>
          <w:ilvl w:val="1"/>
          <w:numId w:val="2"/>
        </w:numPr>
        <w:spacing w:after="0" w:line="240" w:lineRule="auto"/>
        <w:ind w:left="567" w:right="-108" w:hanging="567"/>
        <w:jc w:val="both"/>
        <w:rPr>
          <w:rFonts w:ascii="Times New Roman" w:hAnsi="Times New Roman"/>
          <w:lang w:val="lv-LV"/>
        </w:rPr>
      </w:pPr>
      <w:r w:rsidRPr="00892506">
        <w:rPr>
          <w:rFonts w:ascii="Times New Roman" w:hAnsi="Times New Roman"/>
          <w:lang w:val="lv-LV"/>
        </w:rPr>
        <w:t xml:space="preserve">Piegādātājs ir atbildīgs par Preces piegādi Līgumā noteiktajā termiņā, kavējumu, Preces kvalitāti, to drošu lietošanu, tai skaitā par zaudējumiem, kas Pasūtītājam vai trešajām personām var tikt nodarīti </w:t>
      </w:r>
      <w:r w:rsidR="00D02314" w:rsidRPr="00892506">
        <w:rPr>
          <w:rFonts w:ascii="Times New Roman" w:hAnsi="Times New Roman"/>
          <w:lang w:val="lv-LV"/>
        </w:rPr>
        <w:t>Līguma neizpildes gadījumā.</w:t>
      </w:r>
    </w:p>
    <w:p w14:paraId="62D7A1D5" w14:textId="77777777" w:rsidR="00C159AF" w:rsidRPr="00892506" w:rsidRDefault="00C159AF" w:rsidP="007A2651">
      <w:pPr>
        <w:pStyle w:val="ListParagraph"/>
        <w:numPr>
          <w:ilvl w:val="1"/>
          <w:numId w:val="2"/>
        </w:numPr>
        <w:spacing w:after="0" w:line="240" w:lineRule="auto"/>
        <w:ind w:left="567" w:right="-108" w:hanging="567"/>
        <w:jc w:val="both"/>
        <w:rPr>
          <w:rFonts w:ascii="Times New Roman" w:hAnsi="Times New Roman"/>
          <w:lang w:val="lv-LV"/>
        </w:rPr>
      </w:pPr>
      <w:r w:rsidRPr="00892506">
        <w:rPr>
          <w:rFonts w:ascii="Times New Roman" w:hAnsi="Times New Roman"/>
          <w:lang w:val="lv-LV"/>
        </w:rPr>
        <w:t xml:space="preserve">Pasūtītājs ir atbildīgs par norēķiniem ar Piegādātāju Līgumā noteiktajā termiņā </w:t>
      </w:r>
      <w:r w:rsidR="00ED08E4" w:rsidRPr="00892506">
        <w:rPr>
          <w:rFonts w:ascii="Times New Roman" w:hAnsi="Times New Roman"/>
          <w:lang w:val="lv-LV"/>
        </w:rPr>
        <w:t xml:space="preserve">un apmērā </w:t>
      </w:r>
      <w:r w:rsidRPr="00892506">
        <w:rPr>
          <w:rFonts w:ascii="Times New Roman" w:hAnsi="Times New Roman"/>
          <w:lang w:val="lv-LV"/>
        </w:rPr>
        <w:t>par kvalitatīvu un atbilstoši Līguma noteikumiem piegādātu Preci.</w:t>
      </w:r>
    </w:p>
    <w:p w14:paraId="05684332" w14:textId="77777777" w:rsidR="00C159AF" w:rsidRPr="00892506" w:rsidRDefault="00C159AF" w:rsidP="007A2651">
      <w:pPr>
        <w:pStyle w:val="ListParagraph"/>
        <w:numPr>
          <w:ilvl w:val="1"/>
          <w:numId w:val="2"/>
        </w:numPr>
        <w:spacing w:after="0" w:line="240" w:lineRule="auto"/>
        <w:ind w:left="567" w:right="-108" w:hanging="567"/>
        <w:jc w:val="both"/>
        <w:rPr>
          <w:rFonts w:ascii="Times New Roman" w:hAnsi="Times New Roman"/>
          <w:lang w:val="lv-LV"/>
        </w:rPr>
      </w:pPr>
      <w:r w:rsidRPr="00892506">
        <w:rPr>
          <w:rFonts w:ascii="Times New Roman" w:hAnsi="Times New Roman"/>
          <w:lang w:val="lv-LV"/>
        </w:rPr>
        <w:t>Ja Piegādātājs nepiegādā Preci Līgumā noteiktajā termiņā un</w:t>
      </w:r>
      <w:r w:rsidR="00F43979" w:rsidRPr="00892506">
        <w:rPr>
          <w:rFonts w:ascii="Times New Roman" w:hAnsi="Times New Roman"/>
          <w:lang w:val="lv-LV"/>
        </w:rPr>
        <w:t>/vai</w:t>
      </w:r>
      <w:r w:rsidRPr="00892506">
        <w:rPr>
          <w:rFonts w:ascii="Times New Roman" w:hAnsi="Times New Roman"/>
          <w:lang w:val="lv-LV"/>
        </w:rPr>
        <w:t xml:space="preserve"> apjomā, tad Pasūtītājam ir tiesības pieprasīt un Piegādātājam ir pienākums maksāt līgumsodu 0,1% (vienas desmitās daļas procenta) apmērā no </w:t>
      </w:r>
      <w:r w:rsidR="00D02314" w:rsidRPr="00892506">
        <w:rPr>
          <w:rFonts w:ascii="Times New Roman" w:hAnsi="Times New Roman"/>
          <w:lang w:val="lv-LV"/>
        </w:rPr>
        <w:t xml:space="preserve">pamatparāda vai galvenās saistības apmēra </w:t>
      </w:r>
      <w:r w:rsidRPr="00892506">
        <w:rPr>
          <w:rFonts w:ascii="Times New Roman" w:hAnsi="Times New Roman"/>
          <w:lang w:val="lv-LV"/>
        </w:rPr>
        <w:t xml:space="preserve">par katru nokavēto </w:t>
      </w:r>
      <w:r w:rsidR="00D02314" w:rsidRPr="00892506">
        <w:rPr>
          <w:rFonts w:ascii="Times New Roman" w:hAnsi="Times New Roman"/>
          <w:lang w:val="lv-LV"/>
        </w:rPr>
        <w:t xml:space="preserve">saistību </w:t>
      </w:r>
      <w:r w:rsidRPr="00892506">
        <w:rPr>
          <w:rFonts w:ascii="Times New Roman" w:hAnsi="Times New Roman"/>
          <w:lang w:val="lv-LV"/>
        </w:rPr>
        <w:t>dienu, bet ne vairāk kā 10% (desmit procenti) no Līguma kopējās summas. Līgumsoda samaksa neatbrīvo Piegādātāju no pārējo ar šo Līgumu uzņemto vai no tā izrietošo saistību izpildes un zaudējumu segšanas.</w:t>
      </w:r>
    </w:p>
    <w:p w14:paraId="0BE68E56" w14:textId="77777777" w:rsidR="00D02314" w:rsidRPr="00892506" w:rsidRDefault="00D02314" w:rsidP="007A2651">
      <w:pPr>
        <w:pStyle w:val="ListParagraph"/>
        <w:numPr>
          <w:ilvl w:val="1"/>
          <w:numId w:val="2"/>
        </w:numPr>
        <w:spacing w:after="0" w:line="240" w:lineRule="auto"/>
        <w:ind w:left="567" w:right="-108" w:hanging="567"/>
        <w:jc w:val="both"/>
        <w:rPr>
          <w:rFonts w:ascii="Times New Roman" w:hAnsi="Times New Roman"/>
          <w:lang w:val="lv-LV"/>
        </w:rPr>
      </w:pPr>
      <w:r w:rsidRPr="00892506">
        <w:rPr>
          <w:rFonts w:ascii="Times New Roman" w:hAnsi="Times New Roman"/>
          <w:lang w:val="lv-LV"/>
        </w:rPr>
        <w:t>Līguma 7.4.apakšpunktā noteiktais līgumsods bezstrīdus kārtībā tiek ieturēts no Piegādātājam izmaksājamās naudas summas par piegādāto Preci no Līguma kopējās summas, tādējādi samazinot Piegādātājam izmaksājamo Līguma kopējo summu Līguma 7.4.apakšpunktā noteiktā līgumsoda apmērā.</w:t>
      </w:r>
    </w:p>
    <w:p w14:paraId="26EF436C" w14:textId="77777777" w:rsidR="00C159AF" w:rsidRPr="00892506" w:rsidRDefault="00C159AF" w:rsidP="007A2651">
      <w:pPr>
        <w:pStyle w:val="ListParagraph"/>
        <w:numPr>
          <w:ilvl w:val="1"/>
          <w:numId w:val="2"/>
        </w:numPr>
        <w:spacing w:after="0" w:line="240" w:lineRule="auto"/>
        <w:ind w:left="567" w:right="-108" w:hanging="567"/>
        <w:jc w:val="both"/>
        <w:rPr>
          <w:rFonts w:ascii="Times New Roman" w:hAnsi="Times New Roman"/>
          <w:lang w:val="lv-LV"/>
        </w:rPr>
      </w:pPr>
      <w:r w:rsidRPr="00892506">
        <w:rPr>
          <w:rFonts w:ascii="Times New Roman" w:hAnsi="Times New Roman"/>
          <w:lang w:val="lv-LV"/>
        </w:rPr>
        <w:t xml:space="preserve">Ja Pasūtītājs savas vainas dēļ neveic samaksu Piegādātājam par piegādātajām Precēm Līgumā noteiktajā termiņā, tad Piegādātājam ir tiesības pieprasīt un Pasūtītājam ir pienākums  maksāt līgumsodu 0,1% (vienas desmitās daļas procenta) apmērā no </w:t>
      </w:r>
      <w:r w:rsidR="00D02314" w:rsidRPr="00892506">
        <w:rPr>
          <w:rFonts w:ascii="Times New Roman" w:hAnsi="Times New Roman"/>
          <w:lang w:val="lv-LV"/>
        </w:rPr>
        <w:t xml:space="preserve">pamatparāda vai galvenās saistības apmēra </w:t>
      </w:r>
      <w:r w:rsidRPr="00892506">
        <w:rPr>
          <w:rFonts w:ascii="Times New Roman" w:hAnsi="Times New Roman"/>
          <w:lang w:val="lv-LV"/>
        </w:rPr>
        <w:t xml:space="preserve">par katru nokavēto </w:t>
      </w:r>
      <w:r w:rsidR="00D02314" w:rsidRPr="00892506">
        <w:rPr>
          <w:rFonts w:ascii="Times New Roman" w:hAnsi="Times New Roman"/>
          <w:lang w:val="lv-LV"/>
        </w:rPr>
        <w:t xml:space="preserve">saistību </w:t>
      </w:r>
      <w:r w:rsidRPr="00892506">
        <w:rPr>
          <w:rFonts w:ascii="Times New Roman" w:hAnsi="Times New Roman"/>
          <w:lang w:val="lv-LV"/>
        </w:rPr>
        <w:t>dienu, bet ne vairāk kā 10% (desmit procenti) no Līguma kopējās summas.</w:t>
      </w:r>
      <w:r w:rsidR="00D02314" w:rsidRPr="00892506">
        <w:rPr>
          <w:rFonts w:ascii="Times New Roman" w:hAnsi="Times New Roman"/>
          <w:lang w:val="lv-LV"/>
        </w:rPr>
        <w:t xml:space="preserve"> Līgumsoda samaksa neatbrīvo Pasūtītāju no pārējo ar šo Līgumu uzņemto vai no tā izrietošo saistību izpildes un zaudējumu segšanas. </w:t>
      </w:r>
    </w:p>
    <w:p w14:paraId="43FA5954" w14:textId="77777777" w:rsidR="00C159AF" w:rsidRPr="00892506" w:rsidRDefault="00C159AF" w:rsidP="007A2651">
      <w:pPr>
        <w:pStyle w:val="ListParagraph"/>
        <w:numPr>
          <w:ilvl w:val="1"/>
          <w:numId w:val="2"/>
        </w:numPr>
        <w:spacing w:after="0" w:line="240" w:lineRule="auto"/>
        <w:ind w:left="567" w:right="-108" w:hanging="567"/>
        <w:jc w:val="both"/>
        <w:rPr>
          <w:rFonts w:ascii="Times New Roman" w:hAnsi="Times New Roman"/>
          <w:lang w:val="lv-LV"/>
        </w:rPr>
      </w:pPr>
      <w:r w:rsidRPr="00892506">
        <w:rPr>
          <w:rFonts w:ascii="Times New Roman" w:hAnsi="Times New Roman"/>
          <w:lang w:val="lv-LV"/>
        </w:rPr>
        <w:t>Gadījumā, ja viena Puse ir pildījusi Līguma nosacījumus, bet otra Puse atkāpjas no Līguma pēc savas iniciatīvas</w:t>
      </w:r>
      <w:r w:rsidR="00D02314" w:rsidRPr="00892506">
        <w:rPr>
          <w:rFonts w:ascii="Times New Roman" w:hAnsi="Times New Roman"/>
          <w:lang w:val="lv-LV"/>
        </w:rPr>
        <w:t xml:space="preserve"> vai neizpilda Līgumu</w:t>
      </w:r>
      <w:r w:rsidRPr="00892506">
        <w:rPr>
          <w:rFonts w:ascii="Times New Roman" w:hAnsi="Times New Roman"/>
          <w:lang w:val="lv-LV"/>
        </w:rPr>
        <w:t xml:space="preserve">, tad Pusei, kura ir pildījusi Līguma noteikumus, ir tiesības pieprasīt, bet otrai Pusei ir pienākums maksāt vienreizēju līgumsodu 10% (desmit procenti) apmērā no Līguma </w:t>
      </w:r>
      <w:r w:rsidR="00D02314" w:rsidRPr="00892506">
        <w:rPr>
          <w:rFonts w:ascii="Times New Roman" w:hAnsi="Times New Roman"/>
          <w:lang w:val="lv-LV"/>
        </w:rPr>
        <w:t>kopējās</w:t>
      </w:r>
      <w:r w:rsidRPr="00892506">
        <w:rPr>
          <w:rFonts w:ascii="Times New Roman" w:hAnsi="Times New Roman"/>
          <w:lang w:val="lv-LV"/>
        </w:rPr>
        <w:t xml:space="preserve"> summas, izņemot Līguma </w:t>
      </w:r>
      <w:r w:rsidR="00D02314" w:rsidRPr="00892506">
        <w:rPr>
          <w:rFonts w:ascii="Times New Roman" w:hAnsi="Times New Roman"/>
          <w:lang w:val="lv-LV"/>
        </w:rPr>
        <w:t>8.</w:t>
      </w:r>
      <w:r w:rsidR="004C4F04" w:rsidRPr="00892506">
        <w:rPr>
          <w:rFonts w:ascii="Times New Roman" w:hAnsi="Times New Roman"/>
          <w:lang w:val="lv-LV"/>
        </w:rPr>
        <w:t>4</w:t>
      </w:r>
      <w:r w:rsidR="00D02314" w:rsidRPr="00892506">
        <w:rPr>
          <w:rFonts w:ascii="Times New Roman" w:hAnsi="Times New Roman"/>
          <w:lang w:val="lv-LV"/>
        </w:rPr>
        <w:t>.,</w:t>
      </w:r>
      <w:r w:rsidRPr="00892506">
        <w:rPr>
          <w:rFonts w:ascii="Times New Roman" w:hAnsi="Times New Roman"/>
          <w:lang w:val="lv-LV"/>
        </w:rPr>
        <w:t>8.</w:t>
      </w:r>
      <w:r w:rsidR="004C4F04" w:rsidRPr="00892506">
        <w:rPr>
          <w:rFonts w:ascii="Times New Roman" w:hAnsi="Times New Roman"/>
          <w:lang w:val="lv-LV"/>
        </w:rPr>
        <w:t>5</w:t>
      </w:r>
      <w:r w:rsidRPr="00892506">
        <w:rPr>
          <w:rFonts w:ascii="Times New Roman" w:hAnsi="Times New Roman"/>
          <w:lang w:val="lv-LV"/>
        </w:rPr>
        <w:t>.apakšpunktā minētajā gadījumā.</w:t>
      </w:r>
    </w:p>
    <w:p w14:paraId="7641D636" w14:textId="77777777" w:rsidR="00C159AF" w:rsidRPr="00892506" w:rsidRDefault="00C159AF" w:rsidP="007A2651">
      <w:pPr>
        <w:pStyle w:val="ListParagraph"/>
        <w:numPr>
          <w:ilvl w:val="1"/>
          <w:numId w:val="2"/>
        </w:numPr>
        <w:spacing w:after="0" w:line="240" w:lineRule="auto"/>
        <w:ind w:left="567" w:right="-108" w:hanging="567"/>
        <w:jc w:val="both"/>
        <w:rPr>
          <w:rFonts w:ascii="Times New Roman" w:hAnsi="Times New Roman"/>
          <w:lang w:val="lv-LV"/>
        </w:rPr>
      </w:pPr>
      <w:r w:rsidRPr="00892506">
        <w:rPr>
          <w:rFonts w:ascii="Times New Roman" w:hAnsi="Times New Roman"/>
          <w:lang w:val="lv-LV"/>
        </w:rPr>
        <w:t xml:space="preserve">Puses atbild sakarā ar šī Līguma neizpildi vai nepilnīgu izpildi otrai Pusei vai trešajām personām nodarītajiem zaudējumiem saskaņā ar </w:t>
      </w:r>
      <w:r w:rsidR="00D02314" w:rsidRPr="00892506">
        <w:rPr>
          <w:rFonts w:ascii="Times New Roman" w:hAnsi="Times New Roman"/>
          <w:lang w:val="lv-LV"/>
        </w:rPr>
        <w:t xml:space="preserve">šo Līgumu un Latvijas Republikas </w:t>
      </w:r>
      <w:r w:rsidRPr="00892506">
        <w:rPr>
          <w:rFonts w:ascii="Times New Roman" w:hAnsi="Times New Roman"/>
          <w:lang w:val="lv-LV"/>
        </w:rPr>
        <w:t>normatīvajiem aktiem.</w:t>
      </w:r>
    </w:p>
    <w:p w14:paraId="56C3C8A2" w14:textId="77777777" w:rsidR="00C159AF" w:rsidRPr="00892506" w:rsidRDefault="00C159AF" w:rsidP="007A2651">
      <w:pPr>
        <w:pStyle w:val="ListParagraph"/>
        <w:numPr>
          <w:ilvl w:val="1"/>
          <w:numId w:val="2"/>
        </w:numPr>
        <w:spacing w:after="0" w:line="240" w:lineRule="auto"/>
        <w:ind w:left="567" w:right="-108" w:hanging="567"/>
        <w:jc w:val="both"/>
        <w:rPr>
          <w:rFonts w:ascii="Times New Roman" w:hAnsi="Times New Roman"/>
          <w:lang w:val="lv-LV"/>
        </w:rPr>
      </w:pPr>
      <w:r w:rsidRPr="00892506">
        <w:rPr>
          <w:rFonts w:ascii="Times New Roman" w:hAnsi="Times New Roman"/>
          <w:lang w:val="lv-LV"/>
        </w:rPr>
        <w:t>Puses garantē, ka Līgumu paraksta to likumiskie pārstāvji vai pilnvarotās personas. Pretējā gadījumā visu atbildību par Līguma saistību izpildi uzņemas attiecīgi Pasūtītājs un</w:t>
      </w:r>
      <w:r w:rsidR="00132F67" w:rsidRPr="00892506">
        <w:rPr>
          <w:rFonts w:ascii="Times New Roman" w:hAnsi="Times New Roman"/>
          <w:lang w:val="lv-LV"/>
        </w:rPr>
        <w:t>/vai</w:t>
      </w:r>
      <w:r w:rsidRPr="00892506">
        <w:rPr>
          <w:rFonts w:ascii="Times New Roman" w:hAnsi="Times New Roman"/>
          <w:lang w:val="lv-LV"/>
        </w:rPr>
        <w:t xml:space="preserve"> Piegādātājs.</w:t>
      </w:r>
    </w:p>
    <w:p w14:paraId="2FF4C1CC" w14:textId="77777777" w:rsidR="00F464BC" w:rsidRPr="00892506" w:rsidRDefault="00C159AF" w:rsidP="007A2651">
      <w:pPr>
        <w:pStyle w:val="ListParagraph"/>
        <w:numPr>
          <w:ilvl w:val="1"/>
          <w:numId w:val="2"/>
        </w:numPr>
        <w:spacing w:after="0" w:line="240" w:lineRule="auto"/>
        <w:ind w:left="567" w:right="-108" w:hanging="567"/>
        <w:jc w:val="both"/>
        <w:rPr>
          <w:rFonts w:ascii="Times New Roman" w:hAnsi="Times New Roman"/>
          <w:lang w:val="lv-LV"/>
        </w:rPr>
      </w:pPr>
      <w:r w:rsidRPr="00892506">
        <w:rPr>
          <w:rFonts w:ascii="Times New Roman" w:hAnsi="Times New Roman"/>
          <w:lang w:val="lv-LV"/>
        </w:rPr>
        <w:t>Puses savstarpēji ir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5BBB8BDF" w14:textId="77777777" w:rsidR="00F464BC" w:rsidRPr="00892506" w:rsidRDefault="00F464BC" w:rsidP="007A2651">
      <w:pPr>
        <w:pStyle w:val="ListParagraph"/>
        <w:numPr>
          <w:ilvl w:val="1"/>
          <w:numId w:val="2"/>
        </w:numPr>
        <w:spacing w:after="0" w:line="240" w:lineRule="auto"/>
        <w:ind w:left="567" w:right="-108" w:hanging="567"/>
        <w:jc w:val="both"/>
        <w:rPr>
          <w:rFonts w:ascii="Times New Roman" w:hAnsi="Times New Roman"/>
          <w:lang w:val="lv-LV"/>
        </w:rPr>
      </w:pPr>
      <w:r w:rsidRPr="00892506">
        <w:rPr>
          <w:rFonts w:ascii="Times New Roman" w:hAnsi="Times New Roman"/>
          <w:lang w:val="lv-LV"/>
        </w:rPr>
        <w:t>Trešo personu, tai skaitā apakšuzņēmēju pieaicināšana Preces piegādei pēc Piegādātāja ini</w:t>
      </w:r>
      <w:r w:rsidRPr="00892506">
        <w:rPr>
          <w:rFonts w:ascii="Times New Roman" w:hAnsi="Times New Roman"/>
          <w:lang w:val="lv-LV"/>
        </w:rPr>
        <w:softHyphen/>
        <w:t xml:space="preserve">ciatīvas neatbrīvo Piegādātāju no atbildības par Līguma saistību izpildi vai kādā no daļām, kā arī neuzliek Pasūtītājam papildus pienākumus un saistības. </w:t>
      </w:r>
    </w:p>
    <w:p w14:paraId="44F1BEE8" w14:textId="77777777" w:rsidR="00C159AF" w:rsidRPr="00892506" w:rsidRDefault="00C6747D" w:rsidP="007A2651">
      <w:pPr>
        <w:pStyle w:val="ListParagraph"/>
        <w:numPr>
          <w:ilvl w:val="0"/>
          <w:numId w:val="2"/>
        </w:numPr>
        <w:spacing w:after="0" w:line="240" w:lineRule="auto"/>
        <w:ind w:right="-108"/>
        <w:jc w:val="center"/>
        <w:rPr>
          <w:rFonts w:ascii="Times New Roman" w:hAnsi="Times New Roman"/>
          <w:b/>
          <w:lang w:val="lv-LV"/>
        </w:rPr>
      </w:pPr>
      <w:r w:rsidRPr="00892506">
        <w:rPr>
          <w:rFonts w:ascii="Times New Roman" w:hAnsi="Times New Roman"/>
          <w:b/>
          <w:lang w:val="lv-LV"/>
        </w:rPr>
        <w:t>Līguma grozīšana</w:t>
      </w:r>
      <w:r w:rsidR="000D011E" w:rsidRPr="00892506">
        <w:rPr>
          <w:rFonts w:ascii="Times New Roman" w:hAnsi="Times New Roman"/>
          <w:b/>
          <w:lang w:val="lv-LV"/>
        </w:rPr>
        <w:t>, papildināšana un izbeigšana</w:t>
      </w:r>
    </w:p>
    <w:p w14:paraId="09359C68" w14:textId="77777777" w:rsidR="000D011E" w:rsidRPr="00892506" w:rsidRDefault="000D011E" w:rsidP="007A2651">
      <w:pPr>
        <w:pStyle w:val="ListParagraph"/>
        <w:numPr>
          <w:ilvl w:val="1"/>
          <w:numId w:val="2"/>
        </w:numPr>
        <w:spacing w:after="0" w:line="240" w:lineRule="auto"/>
        <w:ind w:left="567" w:right="-108" w:hanging="567"/>
        <w:jc w:val="both"/>
        <w:rPr>
          <w:rFonts w:ascii="Times New Roman" w:hAnsi="Times New Roman"/>
          <w:lang w:val="lv-LV"/>
        </w:rPr>
      </w:pPr>
      <w:r w:rsidRPr="00892506">
        <w:rPr>
          <w:rFonts w:ascii="Times New Roman" w:hAnsi="Times New Roman"/>
          <w:lang w:val="lv-LV"/>
        </w:rPr>
        <w:t xml:space="preserve">Līgumu var grozīt, papildināt vai izbeigt, Pusēm savstarpēji vienojoties. Visi Līguma grozījumi, pielikumi un papildinājumi tiek noformēti </w:t>
      </w:r>
      <w:proofErr w:type="spellStart"/>
      <w:r w:rsidRPr="00892506">
        <w:rPr>
          <w:rFonts w:ascii="Times New Roman" w:hAnsi="Times New Roman"/>
          <w:lang w:val="lv-LV"/>
        </w:rPr>
        <w:t>rakstveidā</w:t>
      </w:r>
      <w:proofErr w:type="spellEnd"/>
      <w:r w:rsidRPr="00892506">
        <w:rPr>
          <w:rFonts w:ascii="Times New Roman" w:hAnsi="Times New Roman"/>
          <w:lang w:val="lv-LV"/>
        </w:rPr>
        <w:t xml:space="preserve"> un kļūst par Līguma neatņemamu sastāvdaļu. Līguma grozījumi stājas spēkā no dienas, kad Puses tos ir parakstījušas.</w:t>
      </w:r>
    </w:p>
    <w:p w14:paraId="68BDF841" w14:textId="77777777" w:rsidR="00703EEA" w:rsidRPr="00892506" w:rsidRDefault="0062157F" w:rsidP="007A2651">
      <w:pPr>
        <w:pStyle w:val="ListParagraph"/>
        <w:numPr>
          <w:ilvl w:val="1"/>
          <w:numId w:val="2"/>
        </w:numPr>
        <w:spacing w:after="0" w:line="240" w:lineRule="auto"/>
        <w:ind w:left="567" w:hanging="567"/>
        <w:jc w:val="both"/>
        <w:rPr>
          <w:rFonts w:ascii="Times New Roman" w:hAnsi="Times New Roman"/>
          <w:lang w:val="lv-LV"/>
        </w:rPr>
      </w:pPr>
      <w:r w:rsidRPr="00892506">
        <w:rPr>
          <w:rFonts w:ascii="Times New Roman" w:hAnsi="Times New Roman"/>
          <w:lang w:val="lv-LV"/>
        </w:rPr>
        <w:t>Būtiski Līguma grozījumi ir veic</w:t>
      </w:r>
      <w:r w:rsidR="0060046A" w:rsidRPr="00892506">
        <w:rPr>
          <w:rFonts w:ascii="Times New Roman" w:hAnsi="Times New Roman"/>
          <w:lang w:val="lv-LV"/>
        </w:rPr>
        <w:t>ami Publisko iepirkumu likuma 61</w:t>
      </w:r>
      <w:r w:rsidRPr="00892506">
        <w:rPr>
          <w:rFonts w:ascii="Times New Roman" w:hAnsi="Times New Roman"/>
          <w:lang w:val="lv-LV"/>
        </w:rPr>
        <w:t>. pantā noteiktajā kārtībā</w:t>
      </w:r>
      <w:r w:rsidR="00703EEA" w:rsidRPr="00892506">
        <w:rPr>
          <w:rFonts w:ascii="Times New Roman" w:hAnsi="Times New Roman"/>
          <w:lang w:val="lv-LV"/>
        </w:rPr>
        <w:t>,</w:t>
      </w:r>
      <w:r w:rsidRPr="00892506">
        <w:rPr>
          <w:rFonts w:ascii="Times New Roman" w:hAnsi="Times New Roman"/>
          <w:lang w:val="lv-LV"/>
        </w:rPr>
        <w:t xml:space="preserve"> </w:t>
      </w:r>
      <w:r w:rsidR="00703EEA" w:rsidRPr="00892506">
        <w:rPr>
          <w:rFonts w:ascii="Times New Roman" w:hAnsi="Times New Roman"/>
          <w:lang w:val="lv-LV"/>
        </w:rPr>
        <w:t>ja no Pusēm neatkarīgu iemeslu dēļ Līgumu nav iespējams izpildīt Līgumā noteiktajā termiņā vai apjomā. Šajā gadījumā Puses pagarina Līguma izpildes termiņu, kādā pastāv šie apstākļi.</w:t>
      </w:r>
    </w:p>
    <w:p w14:paraId="5AE9B179" w14:textId="77777777" w:rsidR="000D011E" w:rsidRPr="00892506" w:rsidRDefault="00CD5C5B" w:rsidP="007A2651">
      <w:pPr>
        <w:spacing w:after="0"/>
        <w:ind w:left="567" w:hanging="567"/>
        <w:jc w:val="both"/>
        <w:rPr>
          <w:rFonts w:ascii="Times New Roman" w:hAnsi="Times New Roman"/>
          <w:sz w:val="22"/>
          <w:szCs w:val="22"/>
        </w:rPr>
      </w:pPr>
      <w:r w:rsidRPr="00892506">
        <w:rPr>
          <w:rFonts w:ascii="Times New Roman" w:hAnsi="Times New Roman"/>
          <w:sz w:val="22"/>
          <w:szCs w:val="22"/>
        </w:rPr>
        <w:t>8.</w:t>
      </w:r>
      <w:r w:rsidR="00B36685" w:rsidRPr="00892506">
        <w:rPr>
          <w:rFonts w:ascii="Times New Roman" w:hAnsi="Times New Roman"/>
          <w:sz w:val="22"/>
          <w:szCs w:val="22"/>
        </w:rPr>
        <w:t>3</w:t>
      </w:r>
      <w:r w:rsidRPr="00892506">
        <w:rPr>
          <w:rFonts w:ascii="Times New Roman" w:hAnsi="Times New Roman"/>
          <w:sz w:val="22"/>
          <w:szCs w:val="22"/>
        </w:rPr>
        <w:t xml:space="preserve">. </w:t>
      </w:r>
      <w:r w:rsidR="000D011E" w:rsidRPr="00892506">
        <w:rPr>
          <w:rFonts w:ascii="Times New Roman" w:hAnsi="Times New Roman"/>
          <w:sz w:val="22"/>
          <w:szCs w:val="22"/>
        </w:rPr>
        <w:t>Pasūtītājs ir tiesīgs</w:t>
      </w:r>
      <w:r w:rsidRPr="00892506">
        <w:rPr>
          <w:rFonts w:ascii="Times New Roman" w:hAnsi="Times New Roman"/>
          <w:sz w:val="22"/>
          <w:szCs w:val="22"/>
        </w:rPr>
        <w:t>, 30 (trīsdesmit) dienas iepriekš nosūtot rakstveida paziņojumu,</w:t>
      </w:r>
      <w:r w:rsidR="000D011E" w:rsidRPr="00892506">
        <w:rPr>
          <w:rFonts w:ascii="Times New Roman" w:hAnsi="Times New Roman"/>
          <w:sz w:val="22"/>
          <w:szCs w:val="22"/>
        </w:rPr>
        <w:t xml:space="preserve"> vienpusēji atkāpties no Līguma bez līgumsoda samaksas,</w:t>
      </w:r>
      <w:r w:rsidRPr="00892506">
        <w:rPr>
          <w:rFonts w:ascii="Times New Roman" w:hAnsi="Times New Roman"/>
          <w:sz w:val="22"/>
          <w:szCs w:val="22"/>
        </w:rPr>
        <w:t xml:space="preserve"> neatlīdzinot Piegādātājam tā ieguldījumus, uzlabojumus un jebkādus zaudējumus,</w:t>
      </w:r>
      <w:r w:rsidR="000D011E" w:rsidRPr="00892506">
        <w:rPr>
          <w:rFonts w:ascii="Times New Roman" w:hAnsi="Times New Roman"/>
          <w:sz w:val="22"/>
          <w:szCs w:val="22"/>
        </w:rPr>
        <w:t xml:space="preserve"> šādos gadījumos:</w:t>
      </w:r>
    </w:p>
    <w:p w14:paraId="524A6352" w14:textId="77777777" w:rsidR="00B36685" w:rsidRPr="00892506" w:rsidRDefault="000D011E" w:rsidP="007A2651">
      <w:pPr>
        <w:pStyle w:val="ListParagraph"/>
        <w:numPr>
          <w:ilvl w:val="2"/>
          <w:numId w:val="6"/>
        </w:numPr>
        <w:spacing w:after="0" w:line="240" w:lineRule="auto"/>
        <w:jc w:val="both"/>
        <w:rPr>
          <w:rFonts w:ascii="Times New Roman" w:hAnsi="Times New Roman"/>
          <w:lang w:val="lv-LV"/>
        </w:rPr>
      </w:pPr>
      <w:r w:rsidRPr="00892506">
        <w:rPr>
          <w:rFonts w:ascii="Times New Roman" w:hAnsi="Times New Roman"/>
          <w:lang w:val="lv-LV"/>
        </w:rPr>
        <w:t>Piegādātājs ir nokavējis Līgumā noteikto Preces piegādes termiņu un nokavējums ir sasniedzis vismaz 10 (desmit) darba dienas;</w:t>
      </w:r>
    </w:p>
    <w:p w14:paraId="0AD11E01" w14:textId="77777777" w:rsidR="00B36685" w:rsidRPr="00892506" w:rsidRDefault="000D011E" w:rsidP="007A2651">
      <w:pPr>
        <w:pStyle w:val="ListParagraph"/>
        <w:numPr>
          <w:ilvl w:val="2"/>
          <w:numId w:val="6"/>
        </w:numPr>
        <w:spacing w:after="0" w:line="240" w:lineRule="auto"/>
        <w:jc w:val="both"/>
        <w:rPr>
          <w:rFonts w:ascii="Times New Roman" w:hAnsi="Times New Roman"/>
          <w:lang w:val="lv-LV"/>
        </w:rPr>
      </w:pPr>
      <w:r w:rsidRPr="00892506">
        <w:rPr>
          <w:rFonts w:ascii="Times New Roman" w:hAnsi="Times New Roman"/>
          <w:lang w:val="lv-LV"/>
        </w:rPr>
        <w:t>Piegādātājs nepilda citas Līgumā noteiktās saistības un Piegādātājs minēto saistību neizpildi nav novērsis 10 (desmit) darba dienu laikā pēc rakstveida paziņojuma saņemšanas no Pasūtītāja par šādu saistību neizpildi;</w:t>
      </w:r>
    </w:p>
    <w:p w14:paraId="1378BE58" w14:textId="77777777" w:rsidR="00B36685" w:rsidRPr="00892506" w:rsidRDefault="000D011E" w:rsidP="007A2651">
      <w:pPr>
        <w:pStyle w:val="ListParagraph"/>
        <w:numPr>
          <w:ilvl w:val="2"/>
          <w:numId w:val="6"/>
        </w:numPr>
        <w:spacing w:after="0" w:line="240" w:lineRule="auto"/>
        <w:jc w:val="both"/>
        <w:rPr>
          <w:rFonts w:ascii="Times New Roman" w:hAnsi="Times New Roman"/>
          <w:lang w:val="lv-LV"/>
        </w:rPr>
      </w:pPr>
      <w:r w:rsidRPr="00892506">
        <w:rPr>
          <w:rFonts w:ascii="Times New Roman" w:hAnsi="Times New Roman"/>
          <w:lang w:val="lv-LV"/>
        </w:rPr>
        <w:t>Pasūtītājs ir atkārtoti sastādījis aktu par Līguma saistību neizpildi vai Preces neatbilstību Līguma noteikumiem;</w:t>
      </w:r>
    </w:p>
    <w:p w14:paraId="1A2AEF5E" w14:textId="77777777" w:rsidR="00B36685" w:rsidRPr="00892506" w:rsidRDefault="00CD5C5B" w:rsidP="007A2651">
      <w:pPr>
        <w:pStyle w:val="ListParagraph"/>
        <w:numPr>
          <w:ilvl w:val="2"/>
          <w:numId w:val="6"/>
        </w:numPr>
        <w:spacing w:after="0" w:line="240" w:lineRule="auto"/>
        <w:jc w:val="both"/>
        <w:rPr>
          <w:rFonts w:ascii="Times New Roman" w:hAnsi="Times New Roman"/>
          <w:lang w:val="lv-LV"/>
        </w:rPr>
      </w:pPr>
      <w:r w:rsidRPr="00892506">
        <w:rPr>
          <w:rFonts w:ascii="Times New Roman" w:hAnsi="Times New Roman"/>
          <w:lang w:val="lv-LV"/>
        </w:rPr>
        <w:t>Piegādātājs ir patvaļīgi pārtraucis Līguma izpildi;</w:t>
      </w:r>
    </w:p>
    <w:p w14:paraId="7C2DA1DE" w14:textId="77777777" w:rsidR="00B36685" w:rsidRPr="00892506" w:rsidRDefault="000D011E" w:rsidP="007A2651">
      <w:pPr>
        <w:pStyle w:val="ListParagraph"/>
        <w:numPr>
          <w:ilvl w:val="2"/>
          <w:numId w:val="6"/>
        </w:numPr>
        <w:spacing w:after="0" w:line="240" w:lineRule="auto"/>
        <w:jc w:val="both"/>
        <w:rPr>
          <w:rFonts w:ascii="Times New Roman" w:hAnsi="Times New Roman"/>
          <w:lang w:val="lv-LV"/>
        </w:rPr>
      </w:pPr>
      <w:r w:rsidRPr="00892506">
        <w:rPr>
          <w:rFonts w:ascii="Times New Roman" w:hAnsi="Times New Roman"/>
          <w:lang w:val="lv-LV"/>
        </w:rPr>
        <w:t>Piegādātājs darbojas pretrunā ar normatīvajiem aktiem;</w:t>
      </w:r>
    </w:p>
    <w:p w14:paraId="7DA7AEBE" w14:textId="77777777" w:rsidR="00B36685" w:rsidRPr="00892506" w:rsidRDefault="00CD5C5B" w:rsidP="007A2651">
      <w:pPr>
        <w:pStyle w:val="ListParagraph"/>
        <w:numPr>
          <w:ilvl w:val="2"/>
          <w:numId w:val="6"/>
        </w:numPr>
        <w:spacing w:after="0" w:line="240" w:lineRule="auto"/>
        <w:jc w:val="both"/>
        <w:rPr>
          <w:rFonts w:ascii="Times New Roman" w:hAnsi="Times New Roman"/>
          <w:lang w:val="lv-LV"/>
        </w:rPr>
      </w:pPr>
      <w:r w:rsidRPr="00892506">
        <w:rPr>
          <w:rFonts w:ascii="Times New Roman" w:hAnsi="Times New Roman"/>
          <w:lang w:val="lv-LV"/>
        </w:rPr>
        <w:t>Tiesa pasludinājusi Piegādātāja maksātnespēju vai tiek pieņemts lēmums par Piegādātāja likvidāciju vai reorganizāciju, kas traucē Piegādātājam turpināt Līgumā noteikto saistību izpildi;</w:t>
      </w:r>
    </w:p>
    <w:p w14:paraId="24E79AD9" w14:textId="77777777" w:rsidR="00B36685" w:rsidRPr="00892506" w:rsidRDefault="004C4F04" w:rsidP="007A2651">
      <w:pPr>
        <w:pStyle w:val="ListParagraph"/>
        <w:numPr>
          <w:ilvl w:val="2"/>
          <w:numId w:val="6"/>
        </w:numPr>
        <w:spacing w:after="0" w:line="240" w:lineRule="auto"/>
        <w:jc w:val="both"/>
        <w:rPr>
          <w:rFonts w:ascii="Times New Roman" w:hAnsi="Times New Roman"/>
          <w:lang w:val="lv-LV"/>
        </w:rPr>
      </w:pPr>
      <w:r w:rsidRPr="00892506">
        <w:rPr>
          <w:rFonts w:ascii="Times New Roman" w:hAnsi="Times New Roman"/>
          <w:lang w:val="lv-LV"/>
        </w:rPr>
        <w:t>bez Pasūtītāja piekrišanas ierosināts Piegādātāja tiesiskās aizsardzības process;</w:t>
      </w:r>
    </w:p>
    <w:p w14:paraId="642C38FE" w14:textId="77777777" w:rsidR="00B36685" w:rsidRPr="00892506" w:rsidRDefault="004C4F04" w:rsidP="007A2651">
      <w:pPr>
        <w:pStyle w:val="ListParagraph"/>
        <w:numPr>
          <w:ilvl w:val="2"/>
          <w:numId w:val="6"/>
        </w:numPr>
        <w:spacing w:after="0" w:line="240" w:lineRule="auto"/>
        <w:jc w:val="both"/>
        <w:rPr>
          <w:rFonts w:ascii="Times New Roman" w:hAnsi="Times New Roman"/>
          <w:lang w:val="lv-LV"/>
        </w:rPr>
      </w:pPr>
      <w:r w:rsidRPr="00892506">
        <w:rPr>
          <w:rFonts w:ascii="Times New Roman" w:hAnsi="Times New Roman"/>
          <w:lang w:val="lv-LV"/>
        </w:rPr>
        <w:t>pret Piegādātāju tikušas vērstas tiesiskas darbības, kas saistītas ar aresta uzlikšanu vairāk kā 50% no Piegādātāja bilances aktīviem;</w:t>
      </w:r>
    </w:p>
    <w:p w14:paraId="0F935107" w14:textId="77777777" w:rsidR="00B36685" w:rsidRPr="00892506" w:rsidRDefault="004C4F04" w:rsidP="007A2651">
      <w:pPr>
        <w:pStyle w:val="ListParagraph"/>
        <w:numPr>
          <w:ilvl w:val="2"/>
          <w:numId w:val="6"/>
        </w:numPr>
        <w:spacing w:after="0" w:line="240" w:lineRule="auto"/>
        <w:jc w:val="both"/>
        <w:rPr>
          <w:rFonts w:ascii="Times New Roman" w:hAnsi="Times New Roman"/>
          <w:lang w:val="lv-LV"/>
        </w:rPr>
      </w:pPr>
      <w:r w:rsidRPr="00892506">
        <w:rPr>
          <w:rFonts w:ascii="Times New Roman" w:hAnsi="Times New Roman"/>
          <w:lang w:val="lv-LV"/>
        </w:rPr>
        <w:t>valsts varas v</w:t>
      </w:r>
      <w:r w:rsidR="00523CAA" w:rsidRPr="00892506">
        <w:rPr>
          <w:rFonts w:ascii="Times New Roman" w:hAnsi="Times New Roman"/>
          <w:lang w:val="lv-LV"/>
        </w:rPr>
        <w:t>ai pārvaldes institūciju rīcība</w:t>
      </w:r>
      <w:r w:rsidRPr="00892506">
        <w:rPr>
          <w:rFonts w:ascii="Times New Roman" w:hAnsi="Times New Roman"/>
          <w:lang w:val="lv-LV"/>
        </w:rPr>
        <w:t xml:space="preserve"> vai aizliegums, vai Saeimas, Ministru kabineta vai Labklājības ministrijas pieņem</w:t>
      </w:r>
      <w:r w:rsidR="0009082F" w:rsidRPr="00892506">
        <w:rPr>
          <w:rFonts w:ascii="Times New Roman" w:hAnsi="Times New Roman"/>
          <w:lang w:val="lv-LV"/>
        </w:rPr>
        <w:t>to</w:t>
      </w:r>
      <w:r w:rsidRPr="00892506">
        <w:rPr>
          <w:rFonts w:ascii="Times New Roman" w:hAnsi="Times New Roman"/>
          <w:lang w:val="lv-LV"/>
        </w:rPr>
        <w:t xml:space="preserve"> normatīvo aktu, rīkojumu vai lēmumu dēļ Pasūtītājs vairs nevar pildīt ar Līgumu uzņemtās saistības;</w:t>
      </w:r>
    </w:p>
    <w:p w14:paraId="21982A79" w14:textId="77777777" w:rsidR="00B36685" w:rsidRPr="00892506" w:rsidRDefault="004C4F04" w:rsidP="007A2651">
      <w:pPr>
        <w:pStyle w:val="ListParagraph"/>
        <w:numPr>
          <w:ilvl w:val="2"/>
          <w:numId w:val="6"/>
        </w:numPr>
        <w:spacing w:after="0" w:line="240" w:lineRule="auto"/>
        <w:jc w:val="both"/>
        <w:rPr>
          <w:rFonts w:ascii="Times New Roman" w:hAnsi="Times New Roman"/>
          <w:lang w:val="lv-LV"/>
        </w:rPr>
      </w:pPr>
      <w:r w:rsidRPr="00892506">
        <w:rPr>
          <w:rFonts w:ascii="Times New Roman" w:hAnsi="Times New Roman"/>
          <w:lang w:val="lv-LV"/>
        </w:rPr>
        <w:t xml:space="preserve"> </w:t>
      </w:r>
      <w:r w:rsidR="000D011E" w:rsidRPr="00892506">
        <w:rPr>
          <w:rFonts w:ascii="Times New Roman" w:hAnsi="Times New Roman"/>
          <w:lang w:val="lv-LV"/>
        </w:rPr>
        <w:t>kad to konkrēti un tikai zināmos a</w:t>
      </w:r>
      <w:r w:rsidRPr="00892506">
        <w:rPr>
          <w:rFonts w:ascii="Times New Roman" w:hAnsi="Times New Roman"/>
          <w:lang w:val="lv-LV"/>
        </w:rPr>
        <w:t>pstākļos atļauj normatīvie akti;</w:t>
      </w:r>
    </w:p>
    <w:p w14:paraId="65A22EE2" w14:textId="77777777" w:rsidR="004C4F04" w:rsidRPr="00892506" w:rsidRDefault="004C4F04" w:rsidP="007A2651">
      <w:pPr>
        <w:pStyle w:val="ListParagraph"/>
        <w:numPr>
          <w:ilvl w:val="2"/>
          <w:numId w:val="6"/>
        </w:numPr>
        <w:spacing w:after="0" w:line="240" w:lineRule="auto"/>
        <w:jc w:val="both"/>
        <w:rPr>
          <w:rFonts w:ascii="Times New Roman" w:hAnsi="Times New Roman"/>
          <w:lang w:val="lv-LV"/>
        </w:rPr>
      </w:pPr>
      <w:r w:rsidRPr="00892506">
        <w:rPr>
          <w:rFonts w:ascii="Times New Roman" w:hAnsi="Times New Roman"/>
          <w:lang w:val="lv-LV"/>
        </w:rPr>
        <w:t xml:space="preserve"> iestājoties nepārvaramās varas vai ārkārtēja rakstura apstākļiem.</w:t>
      </w:r>
    </w:p>
    <w:p w14:paraId="19ED8685" w14:textId="77777777" w:rsidR="002446BF" w:rsidRPr="00892506" w:rsidRDefault="002446BF" w:rsidP="007A2651">
      <w:pPr>
        <w:pStyle w:val="ListParagraph"/>
        <w:numPr>
          <w:ilvl w:val="1"/>
          <w:numId w:val="4"/>
        </w:numPr>
        <w:spacing w:after="0" w:line="240" w:lineRule="auto"/>
        <w:ind w:left="567" w:right="-108" w:hanging="567"/>
        <w:jc w:val="both"/>
        <w:rPr>
          <w:rFonts w:ascii="Times New Roman" w:hAnsi="Times New Roman"/>
          <w:lang w:val="lv-LV"/>
        </w:rPr>
      </w:pPr>
      <w:r w:rsidRPr="00892506">
        <w:rPr>
          <w:rFonts w:ascii="Times New Roman" w:hAnsi="Times New Roman"/>
          <w:lang w:val="lv-LV"/>
        </w:rPr>
        <w:t>Pasūtītājam ir tiesības vienpusēji izbeigt Līgumu bez jebkādu sankciju piemērošanas, ja Līgumā ietverto Pasūtītāja saistību izpilde ir neiespējama vai apgrūtināta sakarā ar būtisku Pasūtītāja finansējuma samazinājumu, kā arī sakarā ar Pasūtītāja reorganizāciju vai likvidāciju, ja tās rezultātā Pasūtītāja saistību pārņēmējs neturpina veikt funkcijas vai uzdevumus, kuru nodrošināšanai noslēgts šis Līgums, vai arī veic šīs funkcijas vai uzdevumus samazinātā apjomā.</w:t>
      </w:r>
    </w:p>
    <w:p w14:paraId="484E5DCE" w14:textId="77777777" w:rsidR="002446BF" w:rsidRPr="00892506" w:rsidRDefault="004C4F04" w:rsidP="007A2651">
      <w:pPr>
        <w:pStyle w:val="ListParagraph"/>
        <w:numPr>
          <w:ilvl w:val="1"/>
          <w:numId w:val="4"/>
        </w:numPr>
        <w:spacing w:after="0" w:line="240" w:lineRule="auto"/>
        <w:ind w:left="567" w:right="-108" w:hanging="567"/>
        <w:jc w:val="both"/>
        <w:rPr>
          <w:rFonts w:ascii="Times New Roman" w:hAnsi="Times New Roman"/>
          <w:lang w:val="lv-LV"/>
        </w:rPr>
      </w:pPr>
      <w:r w:rsidRPr="00892506">
        <w:rPr>
          <w:rFonts w:ascii="Times New Roman" w:hAnsi="Times New Roman"/>
          <w:lang w:val="lv-LV"/>
        </w:rPr>
        <w:t xml:space="preserve">Puses ir tiesīgas izbeigt Līgumu pirms tā </w:t>
      </w:r>
      <w:r w:rsidR="00523CAA" w:rsidRPr="00892506">
        <w:rPr>
          <w:rFonts w:ascii="Times New Roman" w:hAnsi="Times New Roman"/>
          <w:lang w:val="lv-LV"/>
        </w:rPr>
        <w:t xml:space="preserve">izpildes </w:t>
      </w:r>
      <w:r w:rsidRPr="00892506">
        <w:rPr>
          <w:rFonts w:ascii="Times New Roman" w:hAnsi="Times New Roman"/>
          <w:lang w:val="lv-LV"/>
        </w:rPr>
        <w:t xml:space="preserve">termiņa, noslēdzot savstarpēju rakstisku vienošanos, vienlaikus vienojoties par savstarpējo norēķinu kārtību. </w:t>
      </w:r>
      <w:r w:rsidR="000D011E" w:rsidRPr="00892506">
        <w:rPr>
          <w:rFonts w:ascii="Times New Roman" w:hAnsi="Times New Roman"/>
          <w:lang w:val="lv-LV"/>
        </w:rPr>
        <w:t xml:space="preserve">Gadījumā, ja Puses izbeidz Līgumu pirms tā izpildes termiņa, tad Puses sastāda aktu, kurā tiek norādīts uz Līguma izbeigšanas dienu </w:t>
      </w:r>
      <w:r w:rsidRPr="00892506">
        <w:rPr>
          <w:rFonts w:ascii="Times New Roman" w:hAnsi="Times New Roman"/>
          <w:lang w:val="lv-LV"/>
        </w:rPr>
        <w:t xml:space="preserve">faktiski </w:t>
      </w:r>
      <w:r w:rsidR="000D011E" w:rsidRPr="00892506">
        <w:rPr>
          <w:rFonts w:ascii="Times New Roman" w:hAnsi="Times New Roman"/>
          <w:lang w:val="lv-LV"/>
        </w:rPr>
        <w:t xml:space="preserve">piegādātās Preces daudzums, līgumsods, likumiskie/ līgumiskie procenti un galīgā maksa par Pasūtītājam piegādātām Precēm. </w:t>
      </w:r>
    </w:p>
    <w:p w14:paraId="0171783D" w14:textId="77777777" w:rsidR="00F464BC" w:rsidRPr="00892506" w:rsidRDefault="002446BF" w:rsidP="007A2651">
      <w:pPr>
        <w:pStyle w:val="ListParagraph"/>
        <w:numPr>
          <w:ilvl w:val="1"/>
          <w:numId w:val="4"/>
        </w:numPr>
        <w:spacing w:after="0" w:line="240" w:lineRule="auto"/>
        <w:ind w:left="567" w:hanging="567"/>
        <w:jc w:val="both"/>
        <w:rPr>
          <w:rFonts w:ascii="Times New Roman" w:hAnsi="Times New Roman"/>
          <w:lang w:val="lv-LV"/>
        </w:rPr>
      </w:pPr>
      <w:r w:rsidRPr="00892506">
        <w:rPr>
          <w:rFonts w:ascii="Times New Roman" w:hAnsi="Times New Roman"/>
          <w:lang w:val="lv-LV"/>
        </w:rPr>
        <w:t>Līguma 8.</w:t>
      </w:r>
      <w:r w:rsidR="00B36685" w:rsidRPr="00892506">
        <w:rPr>
          <w:rFonts w:ascii="Times New Roman" w:hAnsi="Times New Roman"/>
          <w:lang w:val="lv-LV"/>
        </w:rPr>
        <w:t>3</w:t>
      </w:r>
      <w:r w:rsidRPr="00892506">
        <w:rPr>
          <w:rFonts w:ascii="Times New Roman" w:hAnsi="Times New Roman"/>
          <w:lang w:val="lv-LV"/>
        </w:rPr>
        <w:t>.</w:t>
      </w:r>
      <w:r w:rsidR="00B36685" w:rsidRPr="00892506">
        <w:rPr>
          <w:rFonts w:ascii="Times New Roman" w:hAnsi="Times New Roman"/>
          <w:lang w:val="lv-LV"/>
        </w:rPr>
        <w:t>, 8.4</w:t>
      </w:r>
      <w:r w:rsidR="00B6748E" w:rsidRPr="00892506">
        <w:rPr>
          <w:rFonts w:ascii="Times New Roman" w:hAnsi="Times New Roman"/>
          <w:lang w:val="lv-LV"/>
        </w:rPr>
        <w:t>.</w:t>
      </w:r>
      <w:r w:rsidRPr="00892506">
        <w:rPr>
          <w:rFonts w:ascii="Times New Roman" w:hAnsi="Times New Roman"/>
          <w:lang w:val="lv-LV"/>
        </w:rPr>
        <w:t>apakšpunktā noteiktajos gadījumos Pasūtītājs veic norēķinus ar Piegādātāju par</w:t>
      </w:r>
      <w:r w:rsidR="00B6748E" w:rsidRPr="00892506">
        <w:rPr>
          <w:rFonts w:ascii="Times New Roman" w:hAnsi="Times New Roman"/>
          <w:lang w:val="lv-LV"/>
        </w:rPr>
        <w:t xml:space="preserve"> faktiski</w:t>
      </w:r>
      <w:r w:rsidRPr="00892506">
        <w:rPr>
          <w:rFonts w:ascii="Times New Roman" w:hAnsi="Times New Roman"/>
          <w:lang w:val="lv-LV"/>
        </w:rPr>
        <w:t xml:space="preserve"> piegādāt</w:t>
      </w:r>
      <w:r w:rsidR="00B6748E" w:rsidRPr="00892506">
        <w:rPr>
          <w:rFonts w:ascii="Times New Roman" w:hAnsi="Times New Roman"/>
          <w:lang w:val="lv-LV"/>
        </w:rPr>
        <w:t>ām</w:t>
      </w:r>
      <w:r w:rsidRPr="00892506">
        <w:rPr>
          <w:rFonts w:ascii="Times New Roman" w:hAnsi="Times New Roman"/>
          <w:lang w:val="lv-LV"/>
        </w:rPr>
        <w:t xml:space="preserve"> Prec</w:t>
      </w:r>
      <w:r w:rsidR="00B6748E" w:rsidRPr="00892506">
        <w:rPr>
          <w:rFonts w:ascii="Times New Roman" w:hAnsi="Times New Roman"/>
          <w:lang w:val="lv-LV"/>
        </w:rPr>
        <w:t>ēm, atbilstoši Līgumā noteiktajam izcenojumam, Pusēm vienojoties par savstarpējo norēķin</w:t>
      </w:r>
      <w:r w:rsidR="00B36685" w:rsidRPr="00892506">
        <w:rPr>
          <w:rFonts w:ascii="Times New Roman" w:hAnsi="Times New Roman"/>
          <w:lang w:val="lv-LV"/>
        </w:rPr>
        <w:t>u kārtību un sastādot Līguma 8.5</w:t>
      </w:r>
      <w:r w:rsidR="00B6748E" w:rsidRPr="00892506">
        <w:rPr>
          <w:rFonts w:ascii="Times New Roman" w:hAnsi="Times New Roman"/>
          <w:lang w:val="lv-LV"/>
        </w:rPr>
        <w:t xml:space="preserve">.apakšpunktā minēto aktu. </w:t>
      </w:r>
      <w:r w:rsidR="000D011E" w:rsidRPr="00892506">
        <w:rPr>
          <w:rFonts w:ascii="Times New Roman" w:hAnsi="Times New Roman"/>
          <w:lang w:val="lv-LV"/>
        </w:rPr>
        <w:t xml:space="preserve">Pasūtītājs ir tiesīgs no Piegādātājam izmaksājamās summas bezstrīdus kārtībā ieturēt aprēķināto līgumsodu un/vai zaudējumu atlīdzību, ja Līgums tiek izbeigts Piegādātāja vainas dēļ. </w:t>
      </w:r>
    </w:p>
    <w:p w14:paraId="4A9EC80E" w14:textId="77777777" w:rsidR="00183960" w:rsidRPr="00892506" w:rsidRDefault="00183960" w:rsidP="007A2651">
      <w:pPr>
        <w:spacing w:after="0"/>
        <w:ind w:right="-108"/>
        <w:jc w:val="center"/>
        <w:rPr>
          <w:rFonts w:ascii="Times New Roman" w:hAnsi="Times New Roman"/>
          <w:b/>
          <w:sz w:val="22"/>
          <w:szCs w:val="22"/>
        </w:rPr>
      </w:pPr>
      <w:r w:rsidRPr="00892506">
        <w:rPr>
          <w:rFonts w:ascii="Times New Roman" w:hAnsi="Times New Roman"/>
          <w:b/>
          <w:sz w:val="22"/>
          <w:szCs w:val="22"/>
        </w:rPr>
        <w:t>1</w:t>
      </w:r>
      <w:r w:rsidR="00D34C28" w:rsidRPr="00892506">
        <w:rPr>
          <w:rFonts w:ascii="Times New Roman" w:hAnsi="Times New Roman"/>
          <w:b/>
          <w:sz w:val="22"/>
          <w:szCs w:val="22"/>
        </w:rPr>
        <w:t>2</w:t>
      </w:r>
      <w:r w:rsidRPr="00892506">
        <w:rPr>
          <w:rFonts w:ascii="Times New Roman" w:hAnsi="Times New Roman"/>
          <w:b/>
          <w:sz w:val="22"/>
          <w:szCs w:val="22"/>
        </w:rPr>
        <w:t>. Pušu rekvizīti un paraksti:</w:t>
      </w:r>
    </w:p>
    <w:p w14:paraId="486DA3FE" w14:textId="77777777" w:rsidR="00183960" w:rsidRPr="00892506" w:rsidRDefault="00183960" w:rsidP="007A2651">
      <w:pPr>
        <w:spacing w:after="0"/>
        <w:ind w:right="-108"/>
        <w:jc w:val="both"/>
        <w:rPr>
          <w:rFonts w:ascii="Times New Roman" w:hAnsi="Times New Roman"/>
          <w:sz w:val="22"/>
          <w:szCs w:val="22"/>
        </w:rPr>
      </w:pPr>
      <w:r w:rsidRPr="00892506">
        <w:rPr>
          <w:rFonts w:ascii="Times New Roman" w:hAnsi="Times New Roman"/>
          <w:sz w:val="22"/>
          <w:szCs w:val="22"/>
        </w:rPr>
        <w:t>Pasūtītājs:</w:t>
      </w:r>
      <w:r w:rsidRPr="00892506">
        <w:rPr>
          <w:rFonts w:ascii="Times New Roman" w:hAnsi="Times New Roman"/>
          <w:sz w:val="22"/>
          <w:szCs w:val="22"/>
        </w:rPr>
        <w:tab/>
      </w:r>
      <w:r w:rsidR="00D34C28" w:rsidRPr="00892506">
        <w:rPr>
          <w:rFonts w:ascii="Times New Roman" w:hAnsi="Times New Roman"/>
          <w:sz w:val="22"/>
          <w:szCs w:val="22"/>
        </w:rPr>
        <w:tab/>
      </w:r>
      <w:r w:rsidR="00D34C28" w:rsidRPr="00892506">
        <w:rPr>
          <w:rFonts w:ascii="Times New Roman" w:hAnsi="Times New Roman"/>
          <w:sz w:val="22"/>
          <w:szCs w:val="22"/>
        </w:rPr>
        <w:tab/>
      </w:r>
      <w:r w:rsidR="00D34C28" w:rsidRPr="00892506">
        <w:rPr>
          <w:rFonts w:ascii="Times New Roman" w:hAnsi="Times New Roman"/>
          <w:sz w:val="22"/>
          <w:szCs w:val="22"/>
        </w:rPr>
        <w:tab/>
      </w:r>
      <w:r w:rsidR="00D34C28" w:rsidRPr="00892506">
        <w:rPr>
          <w:rFonts w:ascii="Times New Roman" w:hAnsi="Times New Roman"/>
          <w:sz w:val="22"/>
          <w:szCs w:val="22"/>
        </w:rPr>
        <w:tab/>
      </w:r>
      <w:r w:rsidR="00D34C28" w:rsidRPr="00892506">
        <w:rPr>
          <w:rFonts w:ascii="Times New Roman" w:hAnsi="Times New Roman"/>
          <w:sz w:val="22"/>
          <w:szCs w:val="22"/>
        </w:rPr>
        <w:tab/>
      </w:r>
      <w:r w:rsidR="00FD6BD4" w:rsidRPr="00892506">
        <w:rPr>
          <w:rFonts w:ascii="Times New Roman" w:hAnsi="Times New Roman"/>
          <w:sz w:val="22"/>
          <w:szCs w:val="22"/>
        </w:rPr>
        <w:t>Piegādātājs</w:t>
      </w:r>
      <w:r w:rsidRPr="00892506">
        <w:rPr>
          <w:rFonts w:ascii="Times New Roman" w:hAnsi="Times New Roman"/>
          <w:sz w:val="22"/>
          <w:szCs w:val="22"/>
        </w:rPr>
        <w:t>:</w:t>
      </w:r>
    </w:p>
    <w:p w14:paraId="3139181F" w14:textId="77777777" w:rsidR="00183960" w:rsidRPr="00892506" w:rsidRDefault="00183960" w:rsidP="007A2651">
      <w:pPr>
        <w:spacing w:after="0"/>
        <w:ind w:right="-108"/>
        <w:jc w:val="both"/>
        <w:rPr>
          <w:rFonts w:ascii="Times New Roman" w:hAnsi="Times New Roman"/>
          <w:sz w:val="22"/>
          <w:szCs w:val="22"/>
        </w:rPr>
      </w:pPr>
      <w:r w:rsidRPr="00892506">
        <w:rPr>
          <w:rFonts w:ascii="Times New Roman" w:hAnsi="Times New Roman"/>
          <w:sz w:val="22"/>
          <w:szCs w:val="22"/>
        </w:rPr>
        <w:t>Sociālās integrācijas valsts aģentūra</w:t>
      </w:r>
      <w:r w:rsidR="00D34C28" w:rsidRPr="00892506">
        <w:rPr>
          <w:rFonts w:ascii="Times New Roman" w:hAnsi="Times New Roman"/>
          <w:sz w:val="22"/>
          <w:szCs w:val="22"/>
        </w:rPr>
        <w:tab/>
      </w:r>
      <w:r w:rsidR="00D34C28" w:rsidRPr="00892506">
        <w:rPr>
          <w:rFonts w:ascii="Times New Roman" w:hAnsi="Times New Roman"/>
          <w:sz w:val="22"/>
          <w:szCs w:val="22"/>
        </w:rPr>
        <w:tab/>
      </w:r>
      <w:r w:rsidR="00D34C28" w:rsidRPr="00892506">
        <w:rPr>
          <w:rFonts w:ascii="Times New Roman" w:hAnsi="Times New Roman"/>
          <w:sz w:val="22"/>
          <w:szCs w:val="22"/>
        </w:rPr>
        <w:tab/>
      </w:r>
      <w:r w:rsidRPr="00892506">
        <w:rPr>
          <w:rFonts w:ascii="Times New Roman" w:hAnsi="Times New Roman"/>
          <w:sz w:val="22"/>
          <w:szCs w:val="22"/>
        </w:rPr>
        <w:t>SIA „</w:t>
      </w:r>
      <w:r w:rsidR="0060046A" w:rsidRPr="00892506">
        <w:rPr>
          <w:rFonts w:ascii="Times New Roman" w:hAnsi="Times New Roman"/>
          <w:sz w:val="22"/>
          <w:szCs w:val="22"/>
        </w:rPr>
        <w:t>Laukums</w:t>
      </w:r>
      <w:r w:rsidRPr="00892506">
        <w:rPr>
          <w:rFonts w:ascii="Times New Roman" w:hAnsi="Times New Roman"/>
          <w:sz w:val="22"/>
          <w:szCs w:val="22"/>
        </w:rPr>
        <w:t>”</w:t>
      </w:r>
    </w:p>
    <w:p w14:paraId="765F36B9" w14:textId="77777777" w:rsidR="00183960" w:rsidRPr="00892506" w:rsidRDefault="00183960" w:rsidP="007A2651">
      <w:pPr>
        <w:spacing w:after="0"/>
        <w:ind w:right="-108"/>
        <w:jc w:val="both"/>
        <w:rPr>
          <w:rFonts w:ascii="Times New Roman" w:hAnsi="Times New Roman"/>
          <w:sz w:val="22"/>
          <w:szCs w:val="22"/>
        </w:rPr>
      </w:pPr>
      <w:r w:rsidRPr="00892506">
        <w:rPr>
          <w:rFonts w:ascii="Times New Roman" w:hAnsi="Times New Roman"/>
          <w:sz w:val="22"/>
          <w:szCs w:val="22"/>
        </w:rPr>
        <w:t>Dubultu prospekts 71, Jūrmala, LV-2015</w:t>
      </w:r>
      <w:r w:rsidR="00341A36" w:rsidRPr="00892506">
        <w:rPr>
          <w:rFonts w:ascii="Times New Roman" w:hAnsi="Times New Roman"/>
          <w:sz w:val="22"/>
          <w:szCs w:val="22"/>
        </w:rPr>
        <w:tab/>
      </w:r>
      <w:r w:rsidR="00341A36" w:rsidRPr="00892506">
        <w:rPr>
          <w:rFonts w:ascii="Times New Roman" w:hAnsi="Times New Roman"/>
          <w:sz w:val="22"/>
          <w:szCs w:val="22"/>
        </w:rPr>
        <w:tab/>
        <w:t>Adrese:</w:t>
      </w:r>
      <w:r w:rsidR="0060046A" w:rsidRPr="00892506">
        <w:rPr>
          <w:rFonts w:ascii="Times New Roman" w:hAnsi="Times New Roman"/>
          <w:sz w:val="22"/>
          <w:szCs w:val="22"/>
        </w:rPr>
        <w:t xml:space="preserve"> Lenču iela 5, Cēsis, </w:t>
      </w:r>
      <w:proofErr w:type="spellStart"/>
      <w:r w:rsidR="0060046A" w:rsidRPr="00892506">
        <w:rPr>
          <w:rFonts w:ascii="Times New Roman" w:hAnsi="Times New Roman"/>
          <w:sz w:val="22"/>
          <w:szCs w:val="22"/>
        </w:rPr>
        <w:t>Cēsu</w:t>
      </w:r>
      <w:proofErr w:type="spellEnd"/>
      <w:r w:rsidR="0060046A" w:rsidRPr="00892506">
        <w:rPr>
          <w:rFonts w:ascii="Times New Roman" w:hAnsi="Times New Roman"/>
          <w:sz w:val="22"/>
          <w:szCs w:val="22"/>
        </w:rPr>
        <w:t xml:space="preserve"> novads</w:t>
      </w:r>
    </w:p>
    <w:p w14:paraId="3DC352C4" w14:textId="36830DF1" w:rsidR="00183960" w:rsidRPr="00892506" w:rsidRDefault="00183960" w:rsidP="007A2651">
      <w:pPr>
        <w:spacing w:after="0"/>
        <w:ind w:right="-108"/>
        <w:jc w:val="both"/>
        <w:rPr>
          <w:rFonts w:ascii="Times New Roman" w:hAnsi="Times New Roman"/>
          <w:sz w:val="22"/>
          <w:szCs w:val="22"/>
        </w:rPr>
      </w:pPr>
      <w:r w:rsidRPr="00892506">
        <w:rPr>
          <w:rFonts w:ascii="Times New Roman" w:hAnsi="Times New Roman"/>
          <w:sz w:val="22"/>
          <w:szCs w:val="22"/>
        </w:rPr>
        <w:t>Nodokļu maksātāja kods: 90001790030</w:t>
      </w:r>
      <w:r w:rsidR="00341A36" w:rsidRPr="00892506">
        <w:rPr>
          <w:rFonts w:ascii="Times New Roman" w:hAnsi="Times New Roman"/>
          <w:sz w:val="22"/>
          <w:szCs w:val="22"/>
        </w:rPr>
        <w:t xml:space="preserve"> </w:t>
      </w:r>
      <w:r w:rsidR="00341A36" w:rsidRPr="00892506">
        <w:rPr>
          <w:rFonts w:ascii="Times New Roman" w:hAnsi="Times New Roman"/>
          <w:sz w:val="22"/>
          <w:szCs w:val="22"/>
        </w:rPr>
        <w:tab/>
      </w:r>
      <w:r w:rsidR="00341A36" w:rsidRPr="00892506">
        <w:rPr>
          <w:rFonts w:ascii="Times New Roman" w:hAnsi="Times New Roman"/>
          <w:sz w:val="22"/>
          <w:szCs w:val="22"/>
        </w:rPr>
        <w:tab/>
      </w:r>
      <w:r w:rsidR="00892506">
        <w:rPr>
          <w:rFonts w:ascii="Times New Roman" w:hAnsi="Times New Roman"/>
          <w:sz w:val="22"/>
          <w:szCs w:val="22"/>
        </w:rPr>
        <w:tab/>
      </w:r>
      <w:r w:rsidR="00341A36" w:rsidRPr="00892506">
        <w:rPr>
          <w:rFonts w:ascii="Times New Roman" w:hAnsi="Times New Roman"/>
          <w:sz w:val="22"/>
          <w:szCs w:val="22"/>
        </w:rPr>
        <w:t>Reģistrācijas nr.:</w:t>
      </w:r>
      <w:r w:rsidR="0060046A" w:rsidRPr="00892506">
        <w:rPr>
          <w:rFonts w:ascii="Times New Roman" w:hAnsi="Times New Roman"/>
          <w:sz w:val="22"/>
          <w:szCs w:val="22"/>
        </w:rPr>
        <w:t xml:space="preserve"> 49503000561</w:t>
      </w:r>
    </w:p>
    <w:p w14:paraId="094AF0EA" w14:textId="13AD5C0C" w:rsidR="00183960" w:rsidRPr="00892506" w:rsidRDefault="00183960" w:rsidP="007A2651">
      <w:pPr>
        <w:spacing w:after="0"/>
        <w:rPr>
          <w:rFonts w:ascii="Times New Roman" w:hAnsi="Times New Roman"/>
          <w:sz w:val="22"/>
          <w:szCs w:val="22"/>
        </w:rPr>
      </w:pPr>
      <w:r w:rsidRPr="00892506">
        <w:rPr>
          <w:rFonts w:ascii="Times New Roman" w:hAnsi="Times New Roman"/>
          <w:sz w:val="22"/>
          <w:szCs w:val="22"/>
        </w:rPr>
        <w:t>Bankas rekvizīti:</w:t>
      </w:r>
      <w:r w:rsidR="00892506">
        <w:rPr>
          <w:rFonts w:ascii="Times New Roman" w:hAnsi="Times New Roman"/>
          <w:sz w:val="22"/>
          <w:szCs w:val="22"/>
        </w:rPr>
        <w:t>________</w:t>
      </w:r>
      <w:r w:rsidR="00341A36" w:rsidRPr="00892506">
        <w:rPr>
          <w:rFonts w:ascii="Times New Roman" w:hAnsi="Times New Roman"/>
          <w:sz w:val="22"/>
          <w:szCs w:val="22"/>
        </w:rPr>
        <w:tab/>
      </w:r>
      <w:r w:rsidR="00341A36" w:rsidRPr="00892506">
        <w:rPr>
          <w:rFonts w:ascii="Times New Roman" w:hAnsi="Times New Roman"/>
          <w:sz w:val="22"/>
          <w:szCs w:val="22"/>
        </w:rPr>
        <w:tab/>
      </w:r>
      <w:r w:rsidR="00341A36" w:rsidRPr="00892506">
        <w:rPr>
          <w:rFonts w:ascii="Times New Roman" w:hAnsi="Times New Roman"/>
          <w:sz w:val="22"/>
          <w:szCs w:val="22"/>
        </w:rPr>
        <w:tab/>
      </w:r>
      <w:r w:rsidR="00341A36" w:rsidRPr="00892506">
        <w:rPr>
          <w:rFonts w:ascii="Times New Roman" w:hAnsi="Times New Roman"/>
          <w:sz w:val="22"/>
          <w:szCs w:val="22"/>
        </w:rPr>
        <w:tab/>
        <w:t>Bankas rekvizīti:</w:t>
      </w:r>
      <w:r w:rsidR="0080663E" w:rsidRPr="00892506">
        <w:rPr>
          <w:sz w:val="22"/>
          <w:szCs w:val="22"/>
        </w:rPr>
        <w:t xml:space="preserve"> </w:t>
      </w:r>
      <w:r w:rsidR="00892506">
        <w:rPr>
          <w:sz w:val="22"/>
          <w:szCs w:val="22"/>
        </w:rPr>
        <w:t>_______</w:t>
      </w:r>
    </w:p>
    <w:p w14:paraId="1B08EDF8" w14:textId="2D314170" w:rsidR="00183960" w:rsidRPr="00892506" w:rsidRDefault="00183960" w:rsidP="007A2651">
      <w:pPr>
        <w:spacing w:after="0"/>
        <w:ind w:right="-108"/>
        <w:jc w:val="both"/>
        <w:rPr>
          <w:rFonts w:ascii="Times New Roman" w:hAnsi="Times New Roman"/>
          <w:sz w:val="22"/>
          <w:szCs w:val="22"/>
        </w:rPr>
      </w:pPr>
      <w:r w:rsidRPr="00892506">
        <w:rPr>
          <w:rFonts w:ascii="Times New Roman" w:hAnsi="Times New Roman"/>
          <w:sz w:val="22"/>
          <w:szCs w:val="22"/>
        </w:rPr>
        <w:t>Bankas kods:</w:t>
      </w:r>
      <w:r w:rsidR="00892506">
        <w:rPr>
          <w:rFonts w:ascii="Times New Roman" w:hAnsi="Times New Roman"/>
          <w:sz w:val="22"/>
          <w:szCs w:val="22"/>
        </w:rPr>
        <w:t xml:space="preserve"> _____ </w:t>
      </w:r>
      <w:r w:rsidR="00892506">
        <w:rPr>
          <w:rFonts w:ascii="Times New Roman" w:hAnsi="Times New Roman"/>
          <w:sz w:val="22"/>
          <w:szCs w:val="22"/>
        </w:rPr>
        <w:tab/>
      </w:r>
      <w:r w:rsidR="00892506">
        <w:rPr>
          <w:rFonts w:ascii="Times New Roman" w:hAnsi="Times New Roman"/>
          <w:sz w:val="22"/>
          <w:szCs w:val="22"/>
        </w:rPr>
        <w:tab/>
      </w:r>
      <w:r w:rsidR="00892506">
        <w:rPr>
          <w:rFonts w:ascii="Times New Roman" w:hAnsi="Times New Roman"/>
          <w:sz w:val="22"/>
          <w:szCs w:val="22"/>
        </w:rPr>
        <w:tab/>
      </w:r>
      <w:r w:rsidR="00341A36" w:rsidRPr="00892506">
        <w:rPr>
          <w:rFonts w:ascii="Times New Roman" w:hAnsi="Times New Roman"/>
          <w:sz w:val="22"/>
          <w:szCs w:val="22"/>
        </w:rPr>
        <w:tab/>
      </w:r>
      <w:r w:rsidR="00341A36" w:rsidRPr="00892506">
        <w:rPr>
          <w:rFonts w:ascii="Times New Roman" w:hAnsi="Times New Roman"/>
          <w:sz w:val="22"/>
          <w:szCs w:val="22"/>
        </w:rPr>
        <w:tab/>
        <w:t>Bankas kods:</w:t>
      </w:r>
      <w:r w:rsidR="0080663E" w:rsidRPr="00892506">
        <w:rPr>
          <w:sz w:val="22"/>
          <w:szCs w:val="22"/>
        </w:rPr>
        <w:t xml:space="preserve"> </w:t>
      </w:r>
      <w:r w:rsidR="00892506">
        <w:rPr>
          <w:sz w:val="22"/>
          <w:szCs w:val="22"/>
        </w:rPr>
        <w:t>________</w:t>
      </w:r>
    </w:p>
    <w:p w14:paraId="409DF5F8" w14:textId="3049CA5B" w:rsidR="00183960" w:rsidRPr="00892506" w:rsidRDefault="00F27AB4" w:rsidP="007A2651">
      <w:pPr>
        <w:spacing w:after="0"/>
        <w:ind w:right="-108"/>
        <w:jc w:val="both"/>
        <w:rPr>
          <w:rFonts w:ascii="Times New Roman" w:hAnsi="Times New Roman"/>
          <w:sz w:val="22"/>
          <w:szCs w:val="22"/>
        </w:rPr>
      </w:pPr>
      <w:r w:rsidRPr="00892506">
        <w:rPr>
          <w:rFonts w:ascii="Times New Roman" w:hAnsi="Times New Roman"/>
          <w:sz w:val="22"/>
          <w:szCs w:val="22"/>
        </w:rPr>
        <w:t>ESF projekta konts</w:t>
      </w:r>
      <w:r w:rsidR="00094986" w:rsidRPr="00892506">
        <w:rPr>
          <w:rFonts w:ascii="Times New Roman" w:hAnsi="Times New Roman"/>
          <w:sz w:val="22"/>
          <w:szCs w:val="22"/>
        </w:rPr>
        <w:t>:</w:t>
      </w:r>
      <w:r w:rsidRPr="00892506">
        <w:rPr>
          <w:rFonts w:ascii="Times New Roman" w:hAnsi="Times New Roman"/>
          <w:sz w:val="22"/>
          <w:szCs w:val="22"/>
        </w:rPr>
        <w:tab/>
      </w:r>
      <w:r w:rsidR="00892506">
        <w:rPr>
          <w:rFonts w:ascii="Times New Roman" w:hAnsi="Times New Roman"/>
          <w:sz w:val="22"/>
          <w:szCs w:val="22"/>
        </w:rPr>
        <w:tab/>
      </w:r>
      <w:r w:rsidR="00892506">
        <w:rPr>
          <w:rFonts w:ascii="Times New Roman" w:hAnsi="Times New Roman"/>
          <w:sz w:val="22"/>
          <w:szCs w:val="22"/>
        </w:rPr>
        <w:tab/>
      </w:r>
      <w:r w:rsidR="00892506">
        <w:rPr>
          <w:rFonts w:ascii="Times New Roman" w:hAnsi="Times New Roman"/>
          <w:sz w:val="22"/>
          <w:szCs w:val="22"/>
        </w:rPr>
        <w:tab/>
      </w:r>
      <w:r w:rsidR="00892506">
        <w:rPr>
          <w:rFonts w:ascii="Times New Roman" w:hAnsi="Times New Roman"/>
          <w:sz w:val="22"/>
          <w:szCs w:val="22"/>
        </w:rPr>
        <w:tab/>
      </w:r>
      <w:r w:rsidR="00341A36" w:rsidRPr="00892506">
        <w:rPr>
          <w:rFonts w:ascii="Times New Roman" w:hAnsi="Times New Roman"/>
          <w:sz w:val="22"/>
          <w:szCs w:val="22"/>
        </w:rPr>
        <w:t xml:space="preserve">Konts: </w:t>
      </w:r>
      <w:r w:rsidR="00892506">
        <w:rPr>
          <w:rFonts w:ascii="Times New Roman" w:hAnsi="Times New Roman"/>
          <w:sz w:val="22"/>
          <w:szCs w:val="22"/>
        </w:rPr>
        <w:t>_________</w:t>
      </w:r>
    </w:p>
    <w:p w14:paraId="06F211C0" w14:textId="7CF46777" w:rsidR="00081A35" w:rsidRPr="00892506" w:rsidRDefault="00F27AB4" w:rsidP="007A2651">
      <w:pPr>
        <w:spacing w:after="0"/>
        <w:ind w:right="-108"/>
        <w:jc w:val="both"/>
        <w:rPr>
          <w:rFonts w:ascii="Times New Roman" w:hAnsi="Times New Roman"/>
          <w:sz w:val="22"/>
          <w:szCs w:val="22"/>
        </w:rPr>
      </w:pPr>
      <w:r w:rsidRPr="00892506">
        <w:rPr>
          <w:rFonts w:ascii="Times New Roman" w:hAnsi="Times New Roman"/>
          <w:sz w:val="22"/>
          <w:szCs w:val="22"/>
        </w:rPr>
        <w:t>Tālrunis:</w:t>
      </w:r>
      <w:r w:rsidRPr="00892506">
        <w:rPr>
          <w:rFonts w:ascii="Times New Roman" w:hAnsi="Times New Roman"/>
          <w:sz w:val="22"/>
          <w:szCs w:val="22"/>
        </w:rPr>
        <w:tab/>
      </w:r>
      <w:r w:rsidRPr="00892506">
        <w:rPr>
          <w:rFonts w:ascii="Times New Roman" w:hAnsi="Times New Roman"/>
          <w:sz w:val="22"/>
          <w:szCs w:val="22"/>
        </w:rPr>
        <w:tab/>
      </w:r>
      <w:r w:rsidRPr="00892506">
        <w:rPr>
          <w:rFonts w:ascii="Times New Roman" w:hAnsi="Times New Roman"/>
          <w:sz w:val="22"/>
          <w:szCs w:val="22"/>
        </w:rPr>
        <w:tab/>
      </w:r>
      <w:r w:rsidRPr="00892506">
        <w:rPr>
          <w:rFonts w:ascii="Times New Roman" w:hAnsi="Times New Roman"/>
          <w:sz w:val="22"/>
          <w:szCs w:val="22"/>
        </w:rPr>
        <w:tab/>
      </w:r>
      <w:r w:rsidRPr="00892506">
        <w:rPr>
          <w:rFonts w:ascii="Times New Roman" w:hAnsi="Times New Roman"/>
          <w:sz w:val="22"/>
          <w:szCs w:val="22"/>
        </w:rPr>
        <w:tab/>
      </w:r>
      <w:r w:rsidR="00892506">
        <w:rPr>
          <w:rFonts w:ascii="Times New Roman" w:hAnsi="Times New Roman"/>
          <w:sz w:val="22"/>
          <w:szCs w:val="22"/>
        </w:rPr>
        <w:tab/>
      </w:r>
      <w:r w:rsidR="00081A35" w:rsidRPr="00892506">
        <w:rPr>
          <w:rFonts w:ascii="Times New Roman" w:hAnsi="Times New Roman"/>
          <w:sz w:val="22"/>
          <w:szCs w:val="22"/>
        </w:rPr>
        <w:t>Tālrunis:</w:t>
      </w:r>
      <w:r w:rsidR="0060046A" w:rsidRPr="00892506">
        <w:rPr>
          <w:rFonts w:ascii="Times New Roman" w:hAnsi="Times New Roman"/>
          <w:sz w:val="22"/>
          <w:szCs w:val="22"/>
        </w:rPr>
        <w:t xml:space="preserve"> </w:t>
      </w:r>
      <w:r w:rsidR="00892506">
        <w:rPr>
          <w:rFonts w:ascii="Times New Roman" w:hAnsi="Times New Roman"/>
          <w:sz w:val="22"/>
          <w:szCs w:val="22"/>
        </w:rPr>
        <w:t>________</w:t>
      </w:r>
    </w:p>
    <w:p w14:paraId="0F9FA062" w14:textId="47522C7B" w:rsidR="00183960" w:rsidRPr="00892506" w:rsidRDefault="00F27AB4" w:rsidP="007A2651">
      <w:pPr>
        <w:spacing w:after="0"/>
        <w:ind w:right="-108"/>
        <w:jc w:val="both"/>
        <w:rPr>
          <w:rFonts w:ascii="Times New Roman" w:hAnsi="Times New Roman"/>
          <w:sz w:val="22"/>
          <w:szCs w:val="22"/>
        </w:rPr>
      </w:pPr>
      <w:r w:rsidRPr="00892506">
        <w:rPr>
          <w:rFonts w:ascii="Times New Roman" w:hAnsi="Times New Roman"/>
          <w:sz w:val="22"/>
          <w:szCs w:val="22"/>
        </w:rPr>
        <w:t>Fakss:</w:t>
      </w:r>
      <w:r w:rsidR="00341A36" w:rsidRPr="00892506">
        <w:rPr>
          <w:rFonts w:ascii="Times New Roman" w:hAnsi="Times New Roman"/>
          <w:sz w:val="22"/>
          <w:szCs w:val="22"/>
        </w:rPr>
        <w:tab/>
      </w:r>
      <w:r w:rsidR="00341A36" w:rsidRPr="00892506">
        <w:rPr>
          <w:rFonts w:ascii="Times New Roman" w:hAnsi="Times New Roman"/>
          <w:sz w:val="22"/>
          <w:szCs w:val="22"/>
        </w:rPr>
        <w:tab/>
      </w:r>
      <w:r w:rsidR="00341A36" w:rsidRPr="00892506">
        <w:rPr>
          <w:rFonts w:ascii="Times New Roman" w:hAnsi="Times New Roman"/>
          <w:sz w:val="22"/>
          <w:szCs w:val="22"/>
        </w:rPr>
        <w:tab/>
      </w:r>
      <w:r w:rsidR="00341A36" w:rsidRPr="00892506">
        <w:rPr>
          <w:rFonts w:ascii="Times New Roman" w:hAnsi="Times New Roman"/>
          <w:sz w:val="22"/>
          <w:szCs w:val="22"/>
        </w:rPr>
        <w:tab/>
      </w:r>
      <w:r w:rsidR="00341A36" w:rsidRPr="00892506">
        <w:rPr>
          <w:rFonts w:ascii="Times New Roman" w:hAnsi="Times New Roman"/>
          <w:sz w:val="22"/>
          <w:szCs w:val="22"/>
        </w:rPr>
        <w:tab/>
      </w:r>
      <w:r w:rsidR="00892506">
        <w:rPr>
          <w:rFonts w:ascii="Times New Roman" w:hAnsi="Times New Roman"/>
          <w:sz w:val="22"/>
          <w:szCs w:val="22"/>
        </w:rPr>
        <w:tab/>
      </w:r>
      <w:r w:rsidR="00892506">
        <w:rPr>
          <w:rFonts w:ascii="Times New Roman" w:hAnsi="Times New Roman"/>
          <w:sz w:val="22"/>
          <w:szCs w:val="22"/>
        </w:rPr>
        <w:tab/>
      </w:r>
      <w:r w:rsidR="00081A35" w:rsidRPr="00892506">
        <w:rPr>
          <w:rFonts w:ascii="Times New Roman" w:hAnsi="Times New Roman"/>
          <w:sz w:val="22"/>
          <w:szCs w:val="22"/>
        </w:rPr>
        <w:t>Fakss</w:t>
      </w:r>
      <w:r w:rsidR="00341A36" w:rsidRPr="00892506">
        <w:rPr>
          <w:rFonts w:ascii="Times New Roman" w:hAnsi="Times New Roman"/>
          <w:sz w:val="22"/>
          <w:szCs w:val="22"/>
        </w:rPr>
        <w:t>:</w:t>
      </w:r>
      <w:r w:rsidR="0080663E" w:rsidRPr="00892506">
        <w:rPr>
          <w:sz w:val="22"/>
          <w:szCs w:val="22"/>
        </w:rPr>
        <w:t xml:space="preserve"> </w:t>
      </w:r>
      <w:r w:rsidR="00892506">
        <w:rPr>
          <w:sz w:val="22"/>
          <w:szCs w:val="22"/>
        </w:rPr>
        <w:t>________</w:t>
      </w:r>
    </w:p>
    <w:p w14:paraId="05B89EF2" w14:textId="19EF062E" w:rsidR="00341A36" w:rsidRPr="00892506" w:rsidRDefault="00F27AB4" w:rsidP="007A2651">
      <w:pPr>
        <w:spacing w:after="0"/>
        <w:ind w:right="-108"/>
        <w:jc w:val="both"/>
        <w:rPr>
          <w:rFonts w:ascii="Times New Roman" w:hAnsi="Times New Roman"/>
          <w:b/>
          <w:sz w:val="22"/>
          <w:szCs w:val="22"/>
        </w:rPr>
      </w:pPr>
      <w:r w:rsidRPr="00892506">
        <w:rPr>
          <w:rFonts w:ascii="Times New Roman" w:hAnsi="Times New Roman"/>
          <w:sz w:val="22"/>
          <w:szCs w:val="22"/>
        </w:rPr>
        <w:t>e-pasts:</w:t>
      </w:r>
      <w:r w:rsidR="00892506">
        <w:rPr>
          <w:rFonts w:ascii="Times New Roman" w:hAnsi="Times New Roman"/>
          <w:sz w:val="22"/>
          <w:szCs w:val="22"/>
        </w:rPr>
        <w:tab/>
      </w:r>
      <w:r w:rsidR="00892506">
        <w:rPr>
          <w:rFonts w:ascii="Times New Roman" w:hAnsi="Times New Roman"/>
          <w:sz w:val="22"/>
          <w:szCs w:val="22"/>
        </w:rPr>
        <w:tab/>
      </w:r>
      <w:r w:rsidR="00892506">
        <w:rPr>
          <w:rFonts w:ascii="Times New Roman" w:hAnsi="Times New Roman"/>
          <w:sz w:val="22"/>
          <w:szCs w:val="22"/>
        </w:rPr>
        <w:tab/>
      </w:r>
      <w:r w:rsidR="00183960" w:rsidRPr="00892506">
        <w:rPr>
          <w:rFonts w:ascii="Times New Roman" w:hAnsi="Times New Roman"/>
          <w:sz w:val="22"/>
          <w:szCs w:val="22"/>
        </w:rPr>
        <w:tab/>
      </w:r>
      <w:r w:rsidR="0018481B" w:rsidRPr="00892506">
        <w:rPr>
          <w:rFonts w:ascii="Times New Roman" w:hAnsi="Times New Roman"/>
          <w:sz w:val="22"/>
          <w:szCs w:val="22"/>
        </w:rPr>
        <w:tab/>
      </w:r>
      <w:r w:rsidR="0018481B" w:rsidRPr="00892506">
        <w:rPr>
          <w:rFonts w:ascii="Times New Roman" w:hAnsi="Times New Roman"/>
          <w:sz w:val="22"/>
          <w:szCs w:val="22"/>
        </w:rPr>
        <w:tab/>
      </w:r>
      <w:r w:rsidR="0018481B" w:rsidRPr="00892506">
        <w:rPr>
          <w:rFonts w:ascii="Times New Roman" w:hAnsi="Times New Roman"/>
          <w:sz w:val="22"/>
          <w:szCs w:val="22"/>
        </w:rPr>
        <w:tab/>
      </w:r>
      <w:r w:rsidR="00081A35" w:rsidRPr="00892506">
        <w:rPr>
          <w:rFonts w:ascii="Times New Roman" w:hAnsi="Times New Roman"/>
          <w:sz w:val="22"/>
          <w:szCs w:val="22"/>
        </w:rPr>
        <w:t>e-pasts</w:t>
      </w:r>
      <w:r w:rsidR="00341A36" w:rsidRPr="00892506">
        <w:rPr>
          <w:rFonts w:ascii="Times New Roman" w:hAnsi="Times New Roman"/>
          <w:sz w:val="22"/>
          <w:szCs w:val="22"/>
        </w:rPr>
        <w:t>:</w:t>
      </w:r>
      <w:r w:rsidR="00892506">
        <w:rPr>
          <w:rFonts w:ascii="Times New Roman" w:hAnsi="Times New Roman"/>
          <w:sz w:val="22"/>
          <w:szCs w:val="22"/>
        </w:rPr>
        <w:t>_________</w:t>
      </w:r>
      <w:bookmarkStart w:id="0" w:name="_GoBack"/>
      <w:bookmarkEnd w:id="0"/>
      <w:r w:rsidR="00081A35" w:rsidRPr="00892506">
        <w:rPr>
          <w:rFonts w:ascii="Times New Roman" w:hAnsi="Times New Roman"/>
          <w:sz w:val="22"/>
          <w:szCs w:val="22"/>
        </w:rPr>
        <w:tab/>
      </w:r>
      <w:r w:rsidR="00081A35" w:rsidRPr="00892506">
        <w:rPr>
          <w:rFonts w:ascii="Times New Roman" w:hAnsi="Times New Roman"/>
          <w:sz w:val="22"/>
          <w:szCs w:val="22"/>
        </w:rPr>
        <w:tab/>
      </w:r>
      <w:r w:rsidR="00081A35" w:rsidRPr="00892506">
        <w:rPr>
          <w:rFonts w:ascii="Times New Roman" w:hAnsi="Times New Roman"/>
          <w:sz w:val="22"/>
          <w:szCs w:val="22"/>
        </w:rPr>
        <w:tab/>
      </w:r>
      <w:r w:rsidR="00081A35" w:rsidRPr="00892506">
        <w:rPr>
          <w:rFonts w:ascii="Times New Roman" w:hAnsi="Times New Roman"/>
          <w:sz w:val="22"/>
          <w:szCs w:val="22"/>
        </w:rPr>
        <w:tab/>
      </w:r>
      <w:r w:rsidR="00081A35" w:rsidRPr="00892506">
        <w:rPr>
          <w:rFonts w:ascii="Times New Roman" w:hAnsi="Times New Roman"/>
          <w:sz w:val="22"/>
          <w:szCs w:val="22"/>
        </w:rPr>
        <w:tab/>
      </w:r>
    </w:p>
    <w:p w14:paraId="16B65AFF" w14:textId="77777777" w:rsidR="00183960" w:rsidRPr="00892506" w:rsidRDefault="00183960" w:rsidP="007A2651">
      <w:pPr>
        <w:spacing w:after="0"/>
        <w:ind w:right="-108"/>
        <w:jc w:val="both"/>
        <w:rPr>
          <w:rFonts w:ascii="Times New Roman" w:hAnsi="Times New Roman"/>
          <w:b/>
          <w:sz w:val="22"/>
          <w:szCs w:val="22"/>
        </w:rPr>
      </w:pPr>
      <w:r w:rsidRPr="00892506">
        <w:rPr>
          <w:rFonts w:ascii="Times New Roman" w:hAnsi="Times New Roman"/>
          <w:b/>
          <w:sz w:val="22"/>
          <w:szCs w:val="22"/>
        </w:rPr>
        <w:t>__</w:t>
      </w:r>
      <w:r w:rsidR="00341A36" w:rsidRPr="00892506">
        <w:rPr>
          <w:rFonts w:ascii="Times New Roman" w:hAnsi="Times New Roman"/>
          <w:b/>
          <w:sz w:val="22"/>
          <w:szCs w:val="22"/>
        </w:rPr>
        <w:t>_______________________________</w:t>
      </w:r>
      <w:r w:rsidRPr="00892506">
        <w:rPr>
          <w:rFonts w:ascii="Times New Roman" w:hAnsi="Times New Roman"/>
          <w:b/>
          <w:sz w:val="22"/>
          <w:szCs w:val="22"/>
        </w:rPr>
        <w:tab/>
      </w:r>
      <w:r w:rsidRPr="00892506">
        <w:rPr>
          <w:rFonts w:ascii="Times New Roman" w:hAnsi="Times New Roman"/>
          <w:b/>
          <w:sz w:val="22"/>
          <w:szCs w:val="22"/>
        </w:rPr>
        <w:tab/>
        <w:t>________________________________</w:t>
      </w:r>
    </w:p>
    <w:p w14:paraId="6CCD9B23" w14:textId="160E6D05" w:rsidR="00183960" w:rsidRPr="00892506" w:rsidRDefault="00183960" w:rsidP="007A2651">
      <w:pPr>
        <w:spacing w:after="0"/>
        <w:ind w:right="-108"/>
        <w:jc w:val="both"/>
        <w:rPr>
          <w:rFonts w:ascii="Times New Roman" w:hAnsi="Times New Roman"/>
          <w:sz w:val="22"/>
          <w:szCs w:val="22"/>
        </w:rPr>
      </w:pPr>
      <w:r w:rsidRPr="00892506">
        <w:rPr>
          <w:rFonts w:ascii="Times New Roman" w:hAnsi="Times New Roman"/>
          <w:sz w:val="22"/>
          <w:szCs w:val="22"/>
        </w:rPr>
        <w:t xml:space="preserve">Sociālās </w:t>
      </w:r>
      <w:r w:rsidR="00341A36" w:rsidRPr="00892506">
        <w:rPr>
          <w:rFonts w:ascii="Times New Roman" w:hAnsi="Times New Roman"/>
          <w:sz w:val="22"/>
          <w:szCs w:val="22"/>
        </w:rPr>
        <w:t>integrācijas valsts aģentūras</w:t>
      </w:r>
      <w:r w:rsidR="00341A36" w:rsidRPr="00892506">
        <w:rPr>
          <w:rFonts w:ascii="Times New Roman" w:hAnsi="Times New Roman"/>
          <w:sz w:val="22"/>
          <w:szCs w:val="22"/>
        </w:rPr>
        <w:tab/>
      </w:r>
      <w:r w:rsidR="00341A36" w:rsidRPr="00892506">
        <w:rPr>
          <w:rFonts w:ascii="Times New Roman" w:hAnsi="Times New Roman"/>
          <w:sz w:val="22"/>
          <w:szCs w:val="22"/>
        </w:rPr>
        <w:tab/>
      </w:r>
      <w:r w:rsidR="00341A36" w:rsidRPr="00892506">
        <w:rPr>
          <w:rFonts w:ascii="Times New Roman" w:hAnsi="Times New Roman"/>
          <w:sz w:val="22"/>
          <w:szCs w:val="22"/>
        </w:rPr>
        <w:tab/>
      </w:r>
      <w:r w:rsidRPr="00892506">
        <w:rPr>
          <w:rFonts w:ascii="Times New Roman" w:hAnsi="Times New Roman"/>
          <w:sz w:val="22"/>
          <w:szCs w:val="22"/>
        </w:rPr>
        <w:t>SIA „</w:t>
      </w:r>
      <w:r w:rsidR="00E74EA9" w:rsidRPr="00892506">
        <w:rPr>
          <w:rFonts w:ascii="Times New Roman" w:hAnsi="Times New Roman"/>
          <w:sz w:val="22"/>
          <w:szCs w:val="22"/>
        </w:rPr>
        <w:t>Laukums</w:t>
      </w:r>
      <w:r w:rsidRPr="00892506">
        <w:rPr>
          <w:rFonts w:ascii="Times New Roman" w:hAnsi="Times New Roman"/>
          <w:sz w:val="22"/>
          <w:szCs w:val="22"/>
        </w:rPr>
        <w:t>”</w:t>
      </w:r>
      <w:r w:rsidR="0080663E" w:rsidRPr="00892506">
        <w:rPr>
          <w:sz w:val="22"/>
          <w:szCs w:val="22"/>
        </w:rPr>
        <w:t xml:space="preserve"> </w:t>
      </w:r>
      <w:r w:rsidR="0080663E" w:rsidRPr="00892506">
        <w:rPr>
          <w:rFonts w:ascii="Times New Roman" w:hAnsi="Times New Roman"/>
          <w:sz w:val="22"/>
          <w:szCs w:val="22"/>
        </w:rPr>
        <w:t>veikala “Mežs un dārzs”</w:t>
      </w:r>
    </w:p>
    <w:p w14:paraId="26C577E4" w14:textId="215C01CB" w:rsidR="00183960" w:rsidRPr="00892506" w:rsidRDefault="00B36685" w:rsidP="0080663E">
      <w:pPr>
        <w:tabs>
          <w:tab w:val="left" w:pos="720"/>
          <w:tab w:val="left" w:pos="1440"/>
          <w:tab w:val="left" w:pos="2160"/>
          <w:tab w:val="left" w:pos="2880"/>
          <w:tab w:val="left" w:pos="3600"/>
          <w:tab w:val="left" w:pos="4320"/>
          <w:tab w:val="left" w:pos="5094"/>
        </w:tabs>
        <w:spacing w:after="0"/>
        <w:ind w:right="-108"/>
        <w:jc w:val="both"/>
        <w:rPr>
          <w:rFonts w:ascii="Times New Roman" w:hAnsi="Times New Roman"/>
          <w:sz w:val="22"/>
          <w:szCs w:val="22"/>
        </w:rPr>
      </w:pPr>
      <w:r w:rsidRPr="00892506">
        <w:rPr>
          <w:rFonts w:ascii="Times New Roman" w:hAnsi="Times New Roman"/>
          <w:sz w:val="22"/>
          <w:szCs w:val="22"/>
        </w:rPr>
        <w:t>d</w:t>
      </w:r>
      <w:r w:rsidR="00BA2E3E" w:rsidRPr="00892506">
        <w:rPr>
          <w:rFonts w:ascii="Times New Roman" w:hAnsi="Times New Roman"/>
          <w:sz w:val="22"/>
          <w:szCs w:val="22"/>
        </w:rPr>
        <w:t xml:space="preserve">irektore </w:t>
      </w:r>
      <w:proofErr w:type="spellStart"/>
      <w:r w:rsidR="00BA2E3E" w:rsidRPr="00892506">
        <w:rPr>
          <w:rFonts w:ascii="Times New Roman" w:hAnsi="Times New Roman"/>
          <w:sz w:val="22"/>
          <w:szCs w:val="22"/>
        </w:rPr>
        <w:t>I.Jurševska</w:t>
      </w:r>
      <w:proofErr w:type="spellEnd"/>
      <w:r w:rsidR="00183960" w:rsidRPr="00892506">
        <w:rPr>
          <w:rFonts w:ascii="Times New Roman" w:hAnsi="Times New Roman"/>
          <w:sz w:val="22"/>
          <w:szCs w:val="22"/>
        </w:rPr>
        <w:t xml:space="preserve">  </w:t>
      </w:r>
      <w:r w:rsidR="00183960" w:rsidRPr="00892506">
        <w:rPr>
          <w:rFonts w:ascii="Times New Roman" w:hAnsi="Times New Roman"/>
          <w:sz w:val="22"/>
          <w:szCs w:val="22"/>
        </w:rPr>
        <w:tab/>
      </w:r>
      <w:r w:rsidR="00183960" w:rsidRPr="00892506">
        <w:rPr>
          <w:rFonts w:ascii="Times New Roman" w:hAnsi="Times New Roman"/>
          <w:sz w:val="22"/>
          <w:szCs w:val="22"/>
        </w:rPr>
        <w:tab/>
      </w:r>
      <w:r w:rsidR="00183960" w:rsidRPr="00892506">
        <w:rPr>
          <w:rFonts w:ascii="Times New Roman" w:hAnsi="Times New Roman"/>
          <w:sz w:val="22"/>
          <w:szCs w:val="22"/>
        </w:rPr>
        <w:tab/>
      </w:r>
      <w:r w:rsidR="00183960" w:rsidRPr="00892506">
        <w:rPr>
          <w:rFonts w:ascii="Times New Roman" w:hAnsi="Times New Roman"/>
          <w:sz w:val="22"/>
          <w:szCs w:val="22"/>
        </w:rPr>
        <w:tab/>
        <w:t xml:space="preserve"> </w:t>
      </w:r>
      <w:r w:rsidR="0080663E" w:rsidRPr="00892506">
        <w:rPr>
          <w:rFonts w:ascii="Times New Roman" w:hAnsi="Times New Roman"/>
          <w:sz w:val="22"/>
          <w:szCs w:val="22"/>
        </w:rPr>
        <w:tab/>
        <w:t>vadītājs A. Auziņš</w:t>
      </w:r>
    </w:p>
    <w:p w14:paraId="00952825" w14:textId="77777777" w:rsidR="00183960" w:rsidRPr="00892506" w:rsidRDefault="00183960" w:rsidP="007A2651">
      <w:pPr>
        <w:pStyle w:val="ListParagraph"/>
        <w:spacing w:after="0" w:line="240" w:lineRule="auto"/>
        <w:ind w:left="810" w:right="-108"/>
        <w:jc w:val="both"/>
        <w:rPr>
          <w:rFonts w:ascii="Times New Roman" w:hAnsi="Times New Roman"/>
          <w:b/>
          <w:lang w:val="lv-LV"/>
        </w:rPr>
      </w:pPr>
    </w:p>
    <w:p w14:paraId="7531BD66" w14:textId="5F62D37C" w:rsidR="007C7786" w:rsidRPr="00892506" w:rsidRDefault="00B36685" w:rsidP="007A2651">
      <w:pPr>
        <w:spacing w:after="0"/>
        <w:ind w:right="-108"/>
        <w:jc w:val="both"/>
        <w:rPr>
          <w:rFonts w:ascii="Times New Roman" w:hAnsi="Times New Roman"/>
          <w:sz w:val="22"/>
          <w:szCs w:val="22"/>
        </w:rPr>
      </w:pPr>
      <w:r w:rsidRPr="00892506">
        <w:rPr>
          <w:rFonts w:ascii="Times New Roman" w:hAnsi="Times New Roman"/>
          <w:sz w:val="22"/>
          <w:szCs w:val="22"/>
        </w:rPr>
        <w:t>2017</w:t>
      </w:r>
      <w:r w:rsidR="00B37DC7" w:rsidRPr="00892506">
        <w:rPr>
          <w:rFonts w:ascii="Times New Roman" w:hAnsi="Times New Roman"/>
          <w:sz w:val="22"/>
          <w:szCs w:val="22"/>
        </w:rPr>
        <w:t>. gada 6</w:t>
      </w:r>
      <w:r w:rsidR="00183960" w:rsidRPr="00892506">
        <w:rPr>
          <w:rFonts w:ascii="Times New Roman" w:hAnsi="Times New Roman"/>
          <w:sz w:val="22"/>
          <w:szCs w:val="22"/>
        </w:rPr>
        <w:t>.</w:t>
      </w:r>
      <w:r w:rsidR="00B37DC7" w:rsidRPr="00892506">
        <w:rPr>
          <w:rFonts w:ascii="Times New Roman" w:hAnsi="Times New Roman"/>
          <w:sz w:val="22"/>
          <w:szCs w:val="22"/>
        </w:rPr>
        <w:t>oktobrī</w:t>
      </w:r>
      <w:r w:rsidR="00B37DC7" w:rsidRPr="00892506">
        <w:rPr>
          <w:rFonts w:ascii="Times New Roman" w:hAnsi="Times New Roman"/>
          <w:sz w:val="22"/>
          <w:szCs w:val="22"/>
        </w:rPr>
        <w:tab/>
      </w:r>
      <w:r w:rsidR="00B37DC7" w:rsidRPr="00892506">
        <w:rPr>
          <w:rFonts w:ascii="Times New Roman" w:hAnsi="Times New Roman"/>
          <w:sz w:val="22"/>
          <w:szCs w:val="22"/>
        </w:rPr>
        <w:tab/>
      </w:r>
      <w:r w:rsidR="00B37DC7" w:rsidRPr="00892506">
        <w:rPr>
          <w:rFonts w:ascii="Times New Roman" w:hAnsi="Times New Roman"/>
          <w:sz w:val="22"/>
          <w:szCs w:val="22"/>
        </w:rPr>
        <w:tab/>
      </w:r>
      <w:r w:rsidR="00183960" w:rsidRPr="00892506">
        <w:rPr>
          <w:rFonts w:ascii="Times New Roman" w:hAnsi="Times New Roman"/>
          <w:sz w:val="22"/>
          <w:szCs w:val="22"/>
        </w:rPr>
        <w:t xml:space="preserve"> Z.V.</w:t>
      </w:r>
      <w:r w:rsidRPr="00892506">
        <w:rPr>
          <w:rFonts w:ascii="Times New Roman" w:hAnsi="Times New Roman"/>
          <w:sz w:val="22"/>
          <w:szCs w:val="22"/>
        </w:rPr>
        <w:tab/>
      </w:r>
      <w:r w:rsidRPr="00892506">
        <w:rPr>
          <w:rFonts w:ascii="Times New Roman" w:hAnsi="Times New Roman"/>
          <w:sz w:val="22"/>
          <w:szCs w:val="22"/>
        </w:rPr>
        <w:tab/>
        <w:t>2017</w:t>
      </w:r>
      <w:r w:rsidR="00B37DC7" w:rsidRPr="00892506">
        <w:rPr>
          <w:rFonts w:ascii="Times New Roman" w:hAnsi="Times New Roman"/>
          <w:sz w:val="22"/>
          <w:szCs w:val="22"/>
        </w:rPr>
        <w:t>. gada 6</w:t>
      </w:r>
      <w:r w:rsidR="00183960" w:rsidRPr="00892506">
        <w:rPr>
          <w:rFonts w:ascii="Times New Roman" w:hAnsi="Times New Roman"/>
          <w:sz w:val="22"/>
          <w:szCs w:val="22"/>
        </w:rPr>
        <w:t>.</w:t>
      </w:r>
      <w:r w:rsidR="00B37DC7" w:rsidRPr="00892506">
        <w:rPr>
          <w:rFonts w:ascii="Times New Roman" w:hAnsi="Times New Roman"/>
          <w:sz w:val="22"/>
          <w:szCs w:val="22"/>
        </w:rPr>
        <w:t>oktobrī</w:t>
      </w:r>
      <w:r w:rsidR="00B37DC7" w:rsidRPr="00892506">
        <w:rPr>
          <w:rFonts w:ascii="Times New Roman" w:hAnsi="Times New Roman"/>
          <w:sz w:val="22"/>
          <w:szCs w:val="22"/>
        </w:rPr>
        <w:tab/>
      </w:r>
      <w:r w:rsidR="00B37DC7" w:rsidRPr="00892506">
        <w:rPr>
          <w:rFonts w:ascii="Times New Roman" w:hAnsi="Times New Roman"/>
          <w:sz w:val="22"/>
          <w:szCs w:val="22"/>
        </w:rPr>
        <w:tab/>
      </w:r>
      <w:r w:rsidR="00183960" w:rsidRPr="00892506">
        <w:rPr>
          <w:rFonts w:ascii="Times New Roman" w:hAnsi="Times New Roman"/>
          <w:sz w:val="22"/>
          <w:szCs w:val="22"/>
        </w:rPr>
        <w:t xml:space="preserve"> Z.V.</w:t>
      </w:r>
    </w:p>
    <w:p w14:paraId="103BE779" w14:textId="77777777" w:rsidR="00B36685" w:rsidRPr="007A2651" w:rsidRDefault="00B36685" w:rsidP="007A2651">
      <w:pPr>
        <w:spacing w:after="0"/>
        <w:jc w:val="right"/>
        <w:rPr>
          <w:rFonts w:ascii="Times New Roman" w:eastAsia="Times New Roman" w:hAnsi="Times New Roman"/>
          <w:color w:val="000000" w:themeColor="text1"/>
          <w:lang w:eastAsia="lv-LV"/>
        </w:rPr>
      </w:pPr>
    </w:p>
    <w:p w14:paraId="652BBDE2" w14:textId="77777777" w:rsidR="00B36685" w:rsidRPr="007A2651" w:rsidRDefault="00B36685" w:rsidP="007A2651">
      <w:pPr>
        <w:spacing w:after="0"/>
        <w:jc w:val="right"/>
        <w:rPr>
          <w:rFonts w:ascii="Times New Roman" w:eastAsia="Times New Roman" w:hAnsi="Times New Roman"/>
          <w:color w:val="000000" w:themeColor="text1"/>
          <w:lang w:eastAsia="lv-LV"/>
        </w:rPr>
      </w:pPr>
    </w:p>
    <w:p w14:paraId="5A207864" w14:textId="77777777" w:rsidR="00B36685" w:rsidRPr="007A2651" w:rsidRDefault="00B36685" w:rsidP="007A2651">
      <w:pPr>
        <w:spacing w:after="0"/>
        <w:jc w:val="right"/>
        <w:rPr>
          <w:rFonts w:ascii="Times New Roman" w:eastAsia="Times New Roman" w:hAnsi="Times New Roman"/>
          <w:color w:val="000000" w:themeColor="text1"/>
          <w:lang w:eastAsia="lv-LV"/>
        </w:rPr>
      </w:pPr>
    </w:p>
    <w:p w14:paraId="2AB786BF" w14:textId="77777777" w:rsidR="00B36685" w:rsidRPr="007A2651" w:rsidRDefault="00B36685" w:rsidP="007A2651">
      <w:pPr>
        <w:spacing w:after="0"/>
        <w:jc w:val="right"/>
        <w:rPr>
          <w:rFonts w:ascii="Times New Roman" w:eastAsia="Times New Roman" w:hAnsi="Times New Roman"/>
          <w:color w:val="000000" w:themeColor="text1"/>
          <w:lang w:eastAsia="lv-LV"/>
        </w:rPr>
      </w:pPr>
    </w:p>
    <w:p w14:paraId="5DB90EDF" w14:textId="77777777" w:rsidR="00B36685" w:rsidRPr="007A2651" w:rsidRDefault="00B36685" w:rsidP="007A2651">
      <w:pPr>
        <w:spacing w:after="0"/>
        <w:jc w:val="right"/>
        <w:rPr>
          <w:rFonts w:ascii="Times New Roman" w:eastAsia="Times New Roman" w:hAnsi="Times New Roman"/>
          <w:color w:val="000000" w:themeColor="text1"/>
          <w:lang w:eastAsia="lv-LV"/>
        </w:rPr>
      </w:pPr>
    </w:p>
    <w:p w14:paraId="1F7C77C6" w14:textId="77777777" w:rsidR="00B36685" w:rsidRPr="007A2651" w:rsidRDefault="00B36685" w:rsidP="007A2651">
      <w:pPr>
        <w:spacing w:after="0"/>
        <w:jc w:val="right"/>
        <w:rPr>
          <w:rFonts w:ascii="Times New Roman" w:eastAsia="Times New Roman" w:hAnsi="Times New Roman"/>
          <w:color w:val="000000" w:themeColor="text1"/>
          <w:lang w:eastAsia="lv-LV"/>
        </w:rPr>
      </w:pPr>
    </w:p>
    <w:p w14:paraId="050BBCF4" w14:textId="77777777" w:rsidR="00B36685" w:rsidRPr="007A2651" w:rsidRDefault="00B36685" w:rsidP="007A2651">
      <w:pPr>
        <w:spacing w:after="0"/>
        <w:jc w:val="right"/>
        <w:rPr>
          <w:rFonts w:ascii="Times New Roman" w:eastAsia="Times New Roman" w:hAnsi="Times New Roman"/>
          <w:color w:val="000000" w:themeColor="text1"/>
          <w:lang w:eastAsia="lv-LV"/>
        </w:rPr>
      </w:pPr>
    </w:p>
    <w:p w14:paraId="2E5C7DD6" w14:textId="77777777" w:rsidR="00B36685" w:rsidRPr="007A2651" w:rsidRDefault="00B36685" w:rsidP="007A2651">
      <w:pPr>
        <w:spacing w:after="0"/>
        <w:jc w:val="right"/>
        <w:rPr>
          <w:rFonts w:ascii="Times New Roman" w:eastAsia="Times New Roman" w:hAnsi="Times New Roman"/>
          <w:color w:val="000000" w:themeColor="text1"/>
          <w:lang w:eastAsia="lv-LV"/>
        </w:rPr>
      </w:pPr>
    </w:p>
    <w:p w14:paraId="2D544021" w14:textId="77777777" w:rsidR="00B36685" w:rsidRPr="007A2651" w:rsidRDefault="00B36685" w:rsidP="007A2651">
      <w:pPr>
        <w:spacing w:after="0"/>
        <w:jc w:val="right"/>
        <w:rPr>
          <w:rFonts w:ascii="Times New Roman" w:eastAsia="Times New Roman" w:hAnsi="Times New Roman"/>
          <w:color w:val="000000" w:themeColor="text1"/>
          <w:lang w:eastAsia="lv-LV"/>
        </w:rPr>
      </w:pPr>
    </w:p>
    <w:p w14:paraId="142CED1C" w14:textId="77777777" w:rsidR="00B36685" w:rsidRPr="007A2651" w:rsidRDefault="00B36685" w:rsidP="007A2651">
      <w:pPr>
        <w:spacing w:after="0"/>
        <w:jc w:val="right"/>
        <w:rPr>
          <w:rFonts w:ascii="Times New Roman" w:eastAsia="Times New Roman" w:hAnsi="Times New Roman"/>
          <w:color w:val="000000" w:themeColor="text1"/>
          <w:lang w:eastAsia="lv-LV"/>
        </w:rPr>
      </w:pPr>
    </w:p>
    <w:p w14:paraId="1A910AB7" w14:textId="77777777" w:rsidR="00B36685" w:rsidRPr="007A2651" w:rsidRDefault="00B36685" w:rsidP="007A2651">
      <w:pPr>
        <w:spacing w:after="0"/>
        <w:jc w:val="right"/>
        <w:rPr>
          <w:rFonts w:ascii="Times New Roman" w:eastAsia="Times New Roman" w:hAnsi="Times New Roman"/>
          <w:color w:val="000000" w:themeColor="text1"/>
          <w:lang w:eastAsia="lv-LV"/>
        </w:rPr>
      </w:pPr>
    </w:p>
    <w:p w14:paraId="4954C328" w14:textId="77777777" w:rsidR="00B36685" w:rsidRPr="007A2651" w:rsidRDefault="00B36685" w:rsidP="007A2651">
      <w:pPr>
        <w:spacing w:after="0"/>
        <w:jc w:val="right"/>
        <w:rPr>
          <w:rFonts w:ascii="Times New Roman" w:eastAsia="Times New Roman" w:hAnsi="Times New Roman"/>
          <w:color w:val="000000" w:themeColor="text1"/>
          <w:lang w:eastAsia="lv-LV"/>
        </w:rPr>
      </w:pPr>
    </w:p>
    <w:p w14:paraId="53CFA39B" w14:textId="77777777" w:rsidR="00B36685" w:rsidRPr="007A2651" w:rsidRDefault="00B36685" w:rsidP="007A2651">
      <w:pPr>
        <w:spacing w:after="0"/>
        <w:jc w:val="right"/>
        <w:rPr>
          <w:rFonts w:ascii="Times New Roman" w:eastAsia="Times New Roman" w:hAnsi="Times New Roman"/>
          <w:color w:val="000000" w:themeColor="text1"/>
          <w:lang w:eastAsia="lv-LV"/>
        </w:rPr>
      </w:pPr>
    </w:p>
    <w:p w14:paraId="5FC4557C" w14:textId="77777777" w:rsidR="00B36685" w:rsidRPr="007A2651" w:rsidRDefault="00B36685" w:rsidP="007A2651">
      <w:pPr>
        <w:spacing w:after="0"/>
        <w:jc w:val="right"/>
        <w:rPr>
          <w:rFonts w:ascii="Times New Roman" w:eastAsia="Times New Roman" w:hAnsi="Times New Roman"/>
          <w:color w:val="000000" w:themeColor="text1"/>
          <w:lang w:eastAsia="lv-LV"/>
        </w:rPr>
      </w:pPr>
    </w:p>
    <w:p w14:paraId="0A1070A2" w14:textId="77777777" w:rsidR="00B36685" w:rsidRPr="007A2651" w:rsidRDefault="00B36685" w:rsidP="007A2651">
      <w:pPr>
        <w:spacing w:after="0"/>
        <w:jc w:val="right"/>
        <w:rPr>
          <w:rFonts w:ascii="Times New Roman" w:eastAsia="Times New Roman" w:hAnsi="Times New Roman"/>
          <w:color w:val="000000" w:themeColor="text1"/>
          <w:lang w:eastAsia="lv-LV"/>
        </w:rPr>
      </w:pPr>
    </w:p>
    <w:p w14:paraId="33BDB09F" w14:textId="77777777" w:rsidR="00B36685" w:rsidRPr="007A2651" w:rsidRDefault="007A2651" w:rsidP="007A2651">
      <w:pPr>
        <w:spacing w:after="0"/>
        <w:rPr>
          <w:rFonts w:ascii="Times New Roman" w:eastAsia="Times New Roman" w:hAnsi="Times New Roman"/>
          <w:color w:val="000000" w:themeColor="text1"/>
          <w:sz w:val="18"/>
          <w:szCs w:val="18"/>
          <w:lang w:eastAsia="lv-LV"/>
        </w:rPr>
      </w:pPr>
      <w:r w:rsidRPr="007A2651">
        <w:rPr>
          <w:rFonts w:ascii="Times New Roman" w:eastAsia="Times New Roman" w:hAnsi="Times New Roman"/>
          <w:color w:val="000000" w:themeColor="text1"/>
          <w:sz w:val="18"/>
          <w:szCs w:val="18"/>
          <w:lang w:eastAsia="lv-LV"/>
        </w:rPr>
        <w:t>Līgumu sagatavoja:</w:t>
      </w:r>
    </w:p>
    <w:p w14:paraId="0F2D9F54" w14:textId="77777777" w:rsidR="007A2651" w:rsidRPr="007A2651" w:rsidRDefault="00F414D5" w:rsidP="007A2651">
      <w:pPr>
        <w:spacing w:after="0"/>
        <w:rPr>
          <w:rFonts w:ascii="Times New Roman" w:eastAsia="Times New Roman" w:hAnsi="Times New Roman"/>
          <w:color w:val="000000" w:themeColor="text1"/>
          <w:sz w:val="18"/>
          <w:szCs w:val="18"/>
          <w:lang w:eastAsia="lv-LV"/>
        </w:rPr>
      </w:pPr>
      <w:proofErr w:type="spellStart"/>
      <w:r>
        <w:rPr>
          <w:rFonts w:ascii="Times New Roman" w:eastAsia="Times New Roman" w:hAnsi="Times New Roman"/>
          <w:color w:val="000000" w:themeColor="text1"/>
          <w:sz w:val="18"/>
          <w:szCs w:val="18"/>
          <w:lang w:eastAsia="lv-LV"/>
        </w:rPr>
        <w:t>K.</w:t>
      </w:r>
      <w:r w:rsidR="007A2651" w:rsidRPr="007A2651">
        <w:rPr>
          <w:rFonts w:ascii="Times New Roman" w:eastAsia="Times New Roman" w:hAnsi="Times New Roman"/>
          <w:color w:val="000000" w:themeColor="text1"/>
          <w:sz w:val="18"/>
          <w:szCs w:val="18"/>
          <w:lang w:eastAsia="lv-LV"/>
        </w:rPr>
        <w:t>Ohotska</w:t>
      </w:r>
      <w:proofErr w:type="spellEnd"/>
      <w:r w:rsidR="007A2651" w:rsidRPr="007A2651">
        <w:rPr>
          <w:rFonts w:ascii="Times New Roman" w:eastAsia="Times New Roman" w:hAnsi="Times New Roman"/>
          <w:color w:val="000000" w:themeColor="text1"/>
          <w:sz w:val="18"/>
          <w:szCs w:val="18"/>
          <w:lang w:eastAsia="lv-LV"/>
        </w:rPr>
        <w:t>, 29459928</w:t>
      </w:r>
    </w:p>
    <w:p w14:paraId="64460BA4" w14:textId="77777777" w:rsidR="007A2651" w:rsidRPr="007A2651" w:rsidRDefault="00892506" w:rsidP="007A2651">
      <w:pPr>
        <w:spacing w:after="0"/>
        <w:rPr>
          <w:rFonts w:ascii="Times New Roman" w:eastAsia="Times New Roman" w:hAnsi="Times New Roman"/>
          <w:color w:val="000000" w:themeColor="text1"/>
          <w:sz w:val="18"/>
          <w:szCs w:val="18"/>
          <w:lang w:eastAsia="lv-LV"/>
        </w:rPr>
      </w:pPr>
      <w:hyperlink r:id="rId8" w:history="1">
        <w:r w:rsidR="007A2651" w:rsidRPr="00515378">
          <w:rPr>
            <w:rStyle w:val="Hyperlink"/>
            <w:rFonts w:ascii="Times New Roman" w:eastAsia="Times New Roman" w:hAnsi="Times New Roman"/>
            <w:sz w:val="18"/>
            <w:szCs w:val="18"/>
            <w:lang w:eastAsia="lv-LV"/>
          </w:rPr>
          <w:t>kristine.ohotska@siva.gov.lv</w:t>
        </w:r>
      </w:hyperlink>
      <w:r w:rsidR="007A2651">
        <w:rPr>
          <w:rFonts w:ascii="Times New Roman" w:eastAsia="Times New Roman" w:hAnsi="Times New Roman"/>
          <w:color w:val="000000" w:themeColor="text1"/>
          <w:sz w:val="18"/>
          <w:szCs w:val="18"/>
          <w:lang w:eastAsia="lv-LV"/>
        </w:rPr>
        <w:t xml:space="preserve"> </w:t>
      </w:r>
    </w:p>
    <w:p w14:paraId="6E398045" w14:textId="77777777" w:rsidR="00B36685" w:rsidRPr="007A2651" w:rsidRDefault="00B36685" w:rsidP="007A2651">
      <w:pPr>
        <w:spacing w:after="0"/>
        <w:jc w:val="right"/>
        <w:rPr>
          <w:rFonts w:ascii="Times New Roman" w:eastAsia="Times New Roman" w:hAnsi="Times New Roman"/>
          <w:color w:val="000000" w:themeColor="text1"/>
          <w:lang w:eastAsia="lv-LV"/>
        </w:rPr>
      </w:pPr>
    </w:p>
    <w:p w14:paraId="2EFAD446" w14:textId="77777777" w:rsidR="00B36685" w:rsidRPr="007A2651" w:rsidRDefault="00B36685" w:rsidP="007A2651">
      <w:pPr>
        <w:spacing w:after="0"/>
        <w:rPr>
          <w:rFonts w:ascii="Times New Roman" w:eastAsia="Times New Roman" w:hAnsi="Times New Roman"/>
          <w:color w:val="000000" w:themeColor="text1"/>
          <w:lang w:eastAsia="lv-LV"/>
        </w:rPr>
      </w:pPr>
    </w:p>
    <w:p w14:paraId="67AE48FC" w14:textId="77777777" w:rsidR="00B36685" w:rsidRDefault="00B36685" w:rsidP="007A2651">
      <w:pPr>
        <w:spacing w:after="0"/>
        <w:jc w:val="right"/>
        <w:rPr>
          <w:rFonts w:ascii="Times New Roman" w:eastAsia="Times New Roman" w:hAnsi="Times New Roman"/>
          <w:color w:val="000000" w:themeColor="text1"/>
          <w:lang w:eastAsia="lv-LV"/>
        </w:rPr>
      </w:pPr>
    </w:p>
    <w:p w14:paraId="2432D74C" w14:textId="77777777" w:rsidR="009976A1" w:rsidRDefault="009976A1" w:rsidP="007A2651">
      <w:pPr>
        <w:spacing w:after="0"/>
        <w:jc w:val="right"/>
        <w:rPr>
          <w:rFonts w:ascii="Times New Roman" w:eastAsia="Times New Roman" w:hAnsi="Times New Roman"/>
          <w:color w:val="000000" w:themeColor="text1"/>
          <w:lang w:eastAsia="lv-LV"/>
        </w:rPr>
      </w:pPr>
    </w:p>
    <w:p w14:paraId="4D7A39BA" w14:textId="77777777" w:rsidR="009976A1" w:rsidRPr="007A2651" w:rsidRDefault="009976A1" w:rsidP="007A2651">
      <w:pPr>
        <w:spacing w:after="0"/>
        <w:jc w:val="right"/>
        <w:rPr>
          <w:rFonts w:ascii="Times New Roman" w:eastAsia="Times New Roman" w:hAnsi="Times New Roman"/>
          <w:color w:val="000000" w:themeColor="text1"/>
          <w:lang w:eastAsia="lv-LV"/>
        </w:rPr>
      </w:pPr>
    </w:p>
    <w:sectPr w:rsidR="009976A1" w:rsidRPr="007A2651" w:rsidSect="007C7786">
      <w:footerReference w:type="default" r:id="rId9"/>
      <w:pgSz w:w="11906" w:h="16838"/>
      <w:pgMar w:top="851"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718A3" w14:textId="77777777" w:rsidR="00F645C4" w:rsidRDefault="00F645C4" w:rsidP="001859CF">
      <w:pPr>
        <w:spacing w:after="0"/>
      </w:pPr>
      <w:r>
        <w:separator/>
      </w:r>
    </w:p>
  </w:endnote>
  <w:endnote w:type="continuationSeparator" w:id="0">
    <w:p w14:paraId="3CA5D65A" w14:textId="77777777" w:rsidR="00F645C4" w:rsidRDefault="00F645C4" w:rsidP="001859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974951"/>
      <w:docPartObj>
        <w:docPartGallery w:val="Page Numbers (Bottom of Page)"/>
        <w:docPartUnique/>
      </w:docPartObj>
    </w:sdtPr>
    <w:sdtEndPr>
      <w:rPr>
        <w:rFonts w:ascii="Times New Roman" w:hAnsi="Times New Roman"/>
        <w:noProof/>
        <w:sz w:val="16"/>
        <w:szCs w:val="16"/>
      </w:rPr>
    </w:sdtEndPr>
    <w:sdtContent>
      <w:p w14:paraId="33F66E8F" w14:textId="77777777" w:rsidR="001859CF" w:rsidRPr="00E5380F" w:rsidRDefault="001859CF">
        <w:pPr>
          <w:pStyle w:val="Footer"/>
          <w:jc w:val="center"/>
          <w:rPr>
            <w:rFonts w:ascii="Times New Roman" w:hAnsi="Times New Roman"/>
            <w:sz w:val="16"/>
            <w:szCs w:val="16"/>
          </w:rPr>
        </w:pPr>
        <w:r w:rsidRPr="00E5380F">
          <w:rPr>
            <w:rFonts w:ascii="Times New Roman" w:hAnsi="Times New Roman"/>
            <w:sz w:val="16"/>
            <w:szCs w:val="16"/>
          </w:rPr>
          <w:fldChar w:fldCharType="begin"/>
        </w:r>
        <w:r w:rsidRPr="00E5380F">
          <w:rPr>
            <w:rFonts w:ascii="Times New Roman" w:hAnsi="Times New Roman"/>
            <w:sz w:val="16"/>
            <w:szCs w:val="16"/>
          </w:rPr>
          <w:instrText xml:space="preserve"> PAGE   \* MERGEFORMAT </w:instrText>
        </w:r>
        <w:r w:rsidRPr="00E5380F">
          <w:rPr>
            <w:rFonts w:ascii="Times New Roman" w:hAnsi="Times New Roman"/>
            <w:sz w:val="16"/>
            <w:szCs w:val="16"/>
          </w:rPr>
          <w:fldChar w:fldCharType="separate"/>
        </w:r>
        <w:r w:rsidR="00892506">
          <w:rPr>
            <w:rFonts w:ascii="Times New Roman" w:hAnsi="Times New Roman"/>
            <w:noProof/>
            <w:sz w:val="16"/>
            <w:szCs w:val="16"/>
          </w:rPr>
          <w:t>2</w:t>
        </w:r>
        <w:r w:rsidRPr="00E5380F">
          <w:rPr>
            <w:rFonts w:ascii="Times New Roman" w:hAnsi="Times New Roman"/>
            <w:noProof/>
            <w:sz w:val="16"/>
            <w:szCs w:val="16"/>
          </w:rPr>
          <w:fldChar w:fldCharType="end"/>
        </w:r>
      </w:p>
    </w:sdtContent>
  </w:sdt>
  <w:p w14:paraId="0FFC201F" w14:textId="77777777" w:rsidR="001859CF" w:rsidRDefault="001859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8D518" w14:textId="77777777" w:rsidR="00F645C4" w:rsidRDefault="00F645C4" w:rsidP="001859CF">
      <w:pPr>
        <w:spacing w:after="0"/>
      </w:pPr>
      <w:r>
        <w:separator/>
      </w:r>
    </w:p>
  </w:footnote>
  <w:footnote w:type="continuationSeparator" w:id="0">
    <w:p w14:paraId="7A398D6A" w14:textId="77777777" w:rsidR="00F645C4" w:rsidRDefault="00F645C4" w:rsidP="001859C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E641A"/>
    <w:multiLevelType w:val="multilevel"/>
    <w:tmpl w:val="38B87D5A"/>
    <w:lvl w:ilvl="0">
      <w:start w:val="5"/>
      <w:numFmt w:val="decimal"/>
      <w:lvlText w:val="%1."/>
      <w:lvlJc w:val="left"/>
      <w:pPr>
        <w:ind w:left="720" w:hanging="360"/>
      </w:pPr>
      <w:rPr>
        <w:rFonts w:hint="default"/>
      </w:rPr>
    </w:lvl>
    <w:lvl w:ilvl="1">
      <w:start w:val="1"/>
      <w:numFmt w:val="decimal"/>
      <w:isLgl/>
      <w:lvlText w:val="%1.%2."/>
      <w:lvlJc w:val="left"/>
      <w:pPr>
        <w:ind w:left="810" w:hanging="45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1F80B6B"/>
    <w:multiLevelType w:val="multilevel"/>
    <w:tmpl w:val="11F2B4D4"/>
    <w:lvl w:ilvl="0">
      <w:start w:val="8"/>
      <w:numFmt w:val="decimal"/>
      <w:lvlText w:val="%1."/>
      <w:lvlJc w:val="left"/>
      <w:pPr>
        <w:ind w:left="540" w:hanging="540"/>
      </w:pPr>
      <w:rPr>
        <w:rFonts w:hint="default"/>
        <w:i w:val="0"/>
      </w:rPr>
    </w:lvl>
    <w:lvl w:ilvl="1">
      <w:start w:val="4"/>
      <w:numFmt w:val="decimal"/>
      <w:lvlText w:val="%1.%2."/>
      <w:lvlJc w:val="left"/>
      <w:pPr>
        <w:ind w:left="720" w:hanging="54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2">
    <w:nsid w:val="43990496"/>
    <w:multiLevelType w:val="multilevel"/>
    <w:tmpl w:val="27D2EB16"/>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AA1447C"/>
    <w:multiLevelType w:val="multilevel"/>
    <w:tmpl w:val="572EE1FA"/>
    <w:lvl w:ilvl="0">
      <w:start w:val="1"/>
      <w:numFmt w:val="decimal"/>
      <w:lvlText w:val="%1."/>
      <w:lvlJc w:val="left"/>
      <w:pPr>
        <w:ind w:left="360" w:hanging="360"/>
      </w:pPr>
    </w:lvl>
    <w:lvl w:ilvl="1">
      <w:start w:val="1"/>
      <w:numFmt w:val="decimal"/>
      <w:lvlText w:val="%1.%2."/>
      <w:lvlJc w:val="left"/>
      <w:pPr>
        <w:ind w:left="792" w:hanging="432"/>
      </w:pPr>
      <w:rPr>
        <w:strike w:val="0"/>
        <w:dstrike w:val="0"/>
        <w:color w:val="000000" w:themeColor="text1"/>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2C87AA8"/>
    <w:multiLevelType w:val="multilevel"/>
    <w:tmpl w:val="FFEC89B8"/>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0B"/>
    <w:rsid w:val="0000199C"/>
    <w:rsid w:val="0000791A"/>
    <w:rsid w:val="00023223"/>
    <w:rsid w:val="000269EE"/>
    <w:rsid w:val="000365C4"/>
    <w:rsid w:val="00056D6B"/>
    <w:rsid w:val="00070246"/>
    <w:rsid w:val="00073687"/>
    <w:rsid w:val="00081A35"/>
    <w:rsid w:val="0009082F"/>
    <w:rsid w:val="00094986"/>
    <w:rsid w:val="00096204"/>
    <w:rsid w:val="000A5799"/>
    <w:rsid w:val="000B6951"/>
    <w:rsid w:val="000C7420"/>
    <w:rsid w:val="000D011E"/>
    <w:rsid w:val="000E310B"/>
    <w:rsid w:val="000E67DA"/>
    <w:rsid w:val="000F3244"/>
    <w:rsid w:val="00117D72"/>
    <w:rsid w:val="00121543"/>
    <w:rsid w:val="001263CD"/>
    <w:rsid w:val="00132F67"/>
    <w:rsid w:val="00143530"/>
    <w:rsid w:val="0015293A"/>
    <w:rsid w:val="00173AEB"/>
    <w:rsid w:val="00183960"/>
    <w:rsid w:val="00184022"/>
    <w:rsid w:val="0018481B"/>
    <w:rsid w:val="001859CF"/>
    <w:rsid w:val="00187C3D"/>
    <w:rsid w:val="001A5B7F"/>
    <w:rsid w:val="001C4515"/>
    <w:rsid w:val="001D023A"/>
    <w:rsid w:val="001E22EB"/>
    <w:rsid w:val="001E7DB9"/>
    <w:rsid w:val="00207414"/>
    <w:rsid w:val="002339E9"/>
    <w:rsid w:val="0024236C"/>
    <w:rsid w:val="002446BF"/>
    <w:rsid w:val="002514D7"/>
    <w:rsid w:val="00263ABF"/>
    <w:rsid w:val="002651F3"/>
    <w:rsid w:val="002B04EC"/>
    <w:rsid w:val="002C0FF9"/>
    <w:rsid w:val="002D28A4"/>
    <w:rsid w:val="002F1D57"/>
    <w:rsid w:val="00311153"/>
    <w:rsid w:val="00316F62"/>
    <w:rsid w:val="00320E54"/>
    <w:rsid w:val="00341A36"/>
    <w:rsid w:val="003444DB"/>
    <w:rsid w:val="0036477E"/>
    <w:rsid w:val="00372E12"/>
    <w:rsid w:val="00372EC3"/>
    <w:rsid w:val="003837E8"/>
    <w:rsid w:val="003A1CB6"/>
    <w:rsid w:val="003A4202"/>
    <w:rsid w:val="003C395C"/>
    <w:rsid w:val="003D47FC"/>
    <w:rsid w:val="003E0466"/>
    <w:rsid w:val="003E2463"/>
    <w:rsid w:val="003E2962"/>
    <w:rsid w:val="003E67FA"/>
    <w:rsid w:val="003F067B"/>
    <w:rsid w:val="003F608E"/>
    <w:rsid w:val="00411555"/>
    <w:rsid w:val="0042275D"/>
    <w:rsid w:val="00476FEE"/>
    <w:rsid w:val="004835DA"/>
    <w:rsid w:val="004A3125"/>
    <w:rsid w:val="004A397B"/>
    <w:rsid w:val="004C4F04"/>
    <w:rsid w:val="004F3AE5"/>
    <w:rsid w:val="005161EE"/>
    <w:rsid w:val="00522EC8"/>
    <w:rsid w:val="00523CAA"/>
    <w:rsid w:val="00523FF9"/>
    <w:rsid w:val="0052528F"/>
    <w:rsid w:val="005263CB"/>
    <w:rsid w:val="00574838"/>
    <w:rsid w:val="00581AC3"/>
    <w:rsid w:val="0058353D"/>
    <w:rsid w:val="005B10C4"/>
    <w:rsid w:val="005C578A"/>
    <w:rsid w:val="005C7B4D"/>
    <w:rsid w:val="005D2A7C"/>
    <w:rsid w:val="005D6C97"/>
    <w:rsid w:val="005E2CFF"/>
    <w:rsid w:val="005F0E8E"/>
    <w:rsid w:val="005F4733"/>
    <w:rsid w:val="0060046A"/>
    <w:rsid w:val="0060484D"/>
    <w:rsid w:val="00612BE2"/>
    <w:rsid w:val="0062157F"/>
    <w:rsid w:val="00632422"/>
    <w:rsid w:val="00643842"/>
    <w:rsid w:val="00650A99"/>
    <w:rsid w:val="00655CA9"/>
    <w:rsid w:val="00657072"/>
    <w:rsid w:val="00667595"/>
    <w:rsid w:val="006843EF"/>
    <w:rsid w:val="00686498"/>
    <w:rsid w:val="00697B16"/>
    <w:rsid w:val="006C2AFF"/>
    <w:rsid w:val="006D1761"/>
    <w:rsid w:val="006D320B"/>
    <w:rsid w:val="006E7148"/>
    <w:rsid w:val="006F1DD2"/>
    <w:rsid w:val="00701809"/>
    <w:rsid w:val="00703EEA"/>
    <w:rsid w:val="0070738E"/>
    <w:rsid w:val="00724DD6"/>
    <w:rsid w:val="007675E1"/>
    <w:rsid w:val="0077024E"/>
    <w:rsid w:val="00777495"/>
    <w:rsid w:val="0078797C"/>
    <w:rsid w:val="007900DC"/>
    <w:rsid w:val="007918E0"/>
    <w:rsid w:val="007A08DE"/>
    <w:rsid w:val="007A2651"/>
    <w:rsid w:val="007A586B"/>
    <w:rsid w:val="007B2C23"/>
    <w:rsid w:val="007C0AA9"/>
    <w:rsid w:val="007C7786"/>
    <w:rsid w:val="0080663E"/>
    <w:rsid w:val="00826031"/>
    <w:rsid w:val="00831B22"/>
    <w:rsid w:val="0083243B"/>
    <w:rsid w:val="00836FFB"/>
    <w:rsid w:val="00842162"/>
    <w:rsid w:val="008649DF"/>
    <w:rsid w:val="008868E0"/>
    <w:rsid w:val="00892506"/>
    <w:rsid w:val="008A3373"/>
    <w:rsid w:val="008B168A"/>
    <w:rsid w:val="008C367F"/>
    <w:rsid w:val="009077A9"/>
    <w:rsid w:val="00912726"/>
    <w:rsid w:val="00933B90"/>
    <w:rsid w:val="00937B66"/>
    <w:rsid w:val="009465B0"/>
    <w:rsid w:val="00960486"/>
    <w:rsid w:val="00970B63"/>
    <w:rsid w:val="00985BF8"/>
    <w:rsid w:val="009976A1"/>
    <w:rsid w:val="009D5574"/>
    <w:rsid w:val="009E092D"/>
    <w:rsid w:val="009F0AB1"/>
    <w:rsid w:val="009F1524"/>
    <w:rsid w:val="009F2832"/>
    <w:rsid w:val="00A0547D"/>
    <w:rsid w:val="00A31EC5"/>
    <w:rsid w:val="00A50275"/>
    <w:rsid w:val="00A57F84"/>
    <w:rsid w:val="00A661E6"/>
    <w:rsid w:val="00A6709F"/>
    <w:rsid w:val="00A75856"/>
    <w:rsid w:val="00AB17C6"/>
    <w:rsid w:val="00AC65BA"/>
    <w:rsid w:val="00AD4F35"/>
    <w:rsid w:val="00AE6EC8"/>
    <w:rsid w:val="00AE7AFC"/>
    <w:rsid w:val="00B0306B"/>
    <w:rsid w:val="00B1746A"/>
    <w:rsid w:val="00B36685"/>
    <w:rsid w:val="00B37DC7"/>
    <w:rsid w:val="00B4283A"/>
    <w:rsid w:val="00B50DBE"/>
    <w:rsid w:val="00B6748E"/>
    <w:rsid w:val="00B67C47"/>
    <w:rsid w:val="00B810D5"/>
    <w:rsid w:val="00B9029B"/>
    <w:rsid w:val="00BA2769"/>
    <w:rsid w:val="00BA2E3E"/>
    <w:rsid w:val="00BA61EF"/>
    <w:rsid w:val="00BB1BD8"/>
    <w:rsid w:val="00BD3BDE"/>
    <w:rsid w:val="00BE0415"/>
    <w:rsid w:val="00BF524C"/>
    <w:rsid w:val="00C00868"/>
    <w:rsid w:val="00C159AF"/>
    <w:rsid w:val="00C21571"/>
    <w:rsid w:val="00C33631"/>
    <w:rsid w:val="00C36C03"/>
    <w:rsid w:val="00C5147F"/>
    <w:rsid w:val="00C6747D"/>
    <w:rsid w:val="00C83AE6"/>
    <w:rsid w:val="00C87C94"/>
    <w:rsid w:val="00CB6074"/>
    <w:rsid w:val="00CD5C5B"/>
    <w:rsid w:val="00CE40FD"/>
    <w:rsid w:val="00CE56AF"/>
    <w:rsid w:val="00CF43AF"/>
    <w:rsid w:val="00D02314"/>
    <w:rsid w:val="00D1021B"/>
    <w:rsid w:val="00D2390C"/>
    <w:rsid w:val="00D32A44"/>
    <w:rsid w:val="00D34C28"/>
    <w:rsid w:val="00D470ED"/>
    <w:rsid w:val="00D51A4A"/>
    <w:rsid w:val="00D815CB"/>
    <w:rsid w:val="00D938A4"/>
    <w:rsid w:val="00D94864"/>
    <w:rsid w:val="00DA0145"/>
    <w:rsid w:val="00DB0E28"/>
    <w:rsid w:val="00DB497B"/>
    <w:rsid w:val="00DF32D0"/>
    <w:rsid w:val="00E155C2"/>
    <w:rsid w:val="00E167B0"/>
    <w:rsid w:val="00E4195A"/>
    <w:rsid w:val="00E5380F"/>
    <w:rsid w:val="00E74EA9"/>
    <w:rsid w:val="00E85B62"/>
    <w:rsid w:val="00E85BA8"/>
    <w:rsid w:val="00E93C86"/>
    <w:rsid w:val="00E950B9"/>
    <w:rsid w:val="00EA4FB8"/>
    <w:rsid w:val="00ED08E4"/>
    <w:rsid w:val="00EE1294"/>
    <w:rsid w:val="00EE1684"/>
    <w:rsid w:val="00EF67DA"/>
    <w:rsid w:val="00EF6C18"/>
    <w:rsid w:val="00F02B7A"/>
    <w:rsid w:val="00F20DE1"/>
    <w:rsid w:val="00F24AEF"/>
    <w:rsid w:val="00F27532"/>
    <w:rsid w:val="00F27AB4"/>
    <w:rsid w:val="00F35379"/>
    <w:rsid w:val="00F414D5"/>
    <w:rsid w:val="00F43979"/>
    <w:rsid w:val="00F44258"/>
    <w:rsid w:val="00F464BC"/>
    <w:rsid w:val="00F5186B"/>
    <w:rsid w:val="00F645C4"/>
    <w:rsid w:val="00F86BB0"/>
    <w:rsid w:val="00F9483E"/>
    <w:rsid w:val="00F95A18"/>
    <w:rsid w:val="00FA57A6"/>
    <w:rsid w:val="00FC5E8B"/>
    <w:rsid w:val="00FD6BD4"/>
    <w:rsid w:val="00FE49E4"/>
    <w:rsid w:val="00FF55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91E07D"/>
  <w15:docId w15:val="{FD9E292F-9ADF-4237-811D-6EF4582E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10B"/>
    <w:pPr>
      <w:spacing w:after="6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10B"/>
    <w:pPr>
      <w:spacing w:after="200" w:line="276" w:lineRule="auto"/>
      <w:ind w:left="720"/>
      <w:contextualSpacing/>
    </w:pPr>
    <w:rPr>
      <w:sz w:val="22"/>
      <w:szCs w:val="22"/>
      <w:lang w:val="en-US"/>
    </w:rPr>
  </w:style>
  <w:style w:type="character" w:styleId="CommentReference">
    <w:name w:val="annotation reference"/>
    <w:basedOn w:val="DefaultParagraphFont"/>
    <w:semiHidden/>
    <w:unhideWhenUsed/>
    <w:rsid w:val="000E310B"/>
    <w:rPr>
      <w:sz w:val="16"/>
      <w:szCs w:val="16"/>
    </w:rPr>
  </w:style>
  <w:style w:type="paragraph" w:styleId="BalloonText">
    <w:name w:val="Balloon Text"/>
    <w:basedOn w:val="Normal"/>
    <w:link w:val="BalloonTextChar"/>
    <w:uiPriority w:val="99"/>
    <w:semiHidden/>
    <w:unhideWhenUsed/>
    <w:rsid w:val="009F283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32"/>
    <w:rPr>
      <w:rFonts w:ascii="Tahoma" w:eastAsia="Calibri" w:hAnsi="Tahoma" w:cs="Tahoma"/>
      <w:sz w:val="16"/>
      <w:szCs w:val="16"/>
    </w:rPr>
  </w:style>
  <w:style w:type="paragraph" w:styleId="Header">
    <w:name w:val="header"/>
    <w:basedOn w:val="Normal"/>
    <w:link w:val="HeaderChar"/>
    <w:uiPriority w:val="99"/>
    <w:unhideWhenUsed/>
    <w:rsid w:val="001859CF"/>
    <w:pPr>
      <w:tabs>
        <w:tab w:val="center" w:pos="4153"/>
        <w:tab w:val="right" w:pos="8306"/>
      </w:tabs>
      <w:spacing w:after="0"/>
    </w:pPr>
  </w:style>
  <w:style w:type="character" w:customStyle="1" w:styleId="HeaderChar">
    <w:name w:val="Header Char"/>
    <w:basedOn w:val="DefaultParagraphFont"/>
    <w:link w:val="Header"/>
    <w:uiPriority w:val="99"/>
    <w:rsid w:val="001859CF"/>
    <w:rPr>
      <w:rFonts w:ascii="Calibri" w:eastAsia="Calibri" w:hAnsi="Calibri" w:cs="Times New Roman"/>
      <w:sz w:val="24"/>
      <w:szCs w:val="24"/>
    </w:rPr>
  </w:style>
  <w:style w:type="paragraph" w:styleId="Footer">
    <w:name w:val="footer"/>
    <w:basedOn w:val="Normal"/>
    <w:link w:val="FooterChar"/>
    <w:uiPriority w:val="99"/>
    <w:unhideWhenUsed/>
    <w:rsid w:val="001859CF"/>
    <w:pPr>
      <w:tabs>
        <w:tab w:val="center" w:pos="4153"/>
        <w:tab w:val="right" w:pos="8306"/>
      </w:tabs>
      <w:spacing w:after="0"/>
    </w:pPr>
  </w:style>
  <w:style w:type="character" w:customStyle="1" w:styleId="FooterChar">
    <w:name w:val="Footer Char"/>
    <w:basedOn w:val="DefaultParagraphFont"/>
    <w:link w:val="Footer"/>
    <w:uiPriority w:val="99"/>
    <w:rsid w:val="001859CF"/>
    <w:rPr>
      <w:rFonts w:ascii="Calibri" w:eastAsia="Calibri" w:hAnsi="Calibri" w:cs="Times New Roman"/>
      <w:sz w:val="24"/>
      <w:szCs w:val="24"/>
    </w:rPr>
  </w:style>
  <w:style w:type="character" w:styleId="Hyperlink">
    <w:name w:val="Hyperlink"/>
    <w:basedOn w:val="DefaultParagraphFont"/>
    <w:uiPriority w:val="99"/>
    <w:unhideWhenUsed/>
    <w:rsid w:val="007A2651"/>
    <w:rPr>
      <w:color w:val="0000FF" w:themeColor="hyperlink"/>
      <w:u w:val="single"/>
    </w:rPr>
  </w:style>
  <w:style w:type="paragraph" w:styleId="CommentText">
    <w:name w:val="annotation text"/>
    <w:basedOn w:val="Normal"/>
    <w:link w:val="CommentTextChar"/>
    <w:uiPriority w:val="99"/>
    <w:semiHidden/>
    <w:unhideWhenUsed/>
    <w:rsid w:val="00724DD6"/>
    <w:rPr>
      <w:sz w:val="20"/>
      <w:szCs w:val="20"/>
    </w:rPr>
  </w:style>
  <w:style w:type="character" w:customStyle="1" w:styleId="CommentTextChar">
    <w:name w:val="Comment Text Char"/>
    <w:basedOn w:val="DefaultParagraphFont"/>
    <w:link w:val="CommentText"/>
    <w:uiPriority w:val="99"/>
    <w:semiHidden/>
    <w:rsid w:val="00724DD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24DD6"/>
    <w:rPr>
      <w:b/>
      <w:bCs/>
    </w:rPr>
  </w:style>
  <w:style w:type="character" w:customStyle="1" w:styleId="CommentSubjectChar">
    <w:name w:val="Comment Subject Char"/>
    <w:basedOn w:val="CommentTextChar"/>
    <w:link w:val="CommentSubject"/>
    <w:uiPriority w:val="99"/>
    <w:semiHidden/>
    <w:rsid w:val="00724DD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3966">
      <w:bodyDiv w:val="1"/>
      <w:marLeft w:val="0"/>
      <w:marRight w:val="0"/>
      <w:marTop w:val="0"/>
      <w:marBottom w:val="0"/>
      <w:divBdr>
        <w:top w:val="none" w:sz="0" w:space="0" w:color="auto"/>
        <w:left w:val="none" w:sz="0" w:space="0" w:color="auto"/>
        <w:bottom w:val="none" w:sz="0" w:space="0" w:color="auto"/>
        <w:right w:val="none" w:sz="0" w:space="0" w:color="auto"/>
      </w:divBdr>
    </w:div>
    <w:div w:id="404454216">
      <w:bodyDiv w:val="1"/>
      <w:marLeft w:val="0"/>
      <w:marRight w:val="0"/>
      <w:marTop w:val="0"/>
      <w:marBottom w:val="0"/>
      <w:divBdr>
        <w:top w:val="none" w:sz="0" w:space="0" w:color="auto"/>
        <w:left w:val="none" w:sz="0" w:space="0" w:color="auto"/>
        <w:bottom w:val="none" w:sz="0" w:space="0" w:color="auto"/>
        <w:right w:val="none" w:sz="0" w:space="0" w:color="auto"/>
      </w:divBdr>
    </w:div>
    <w:div w:id="1083145195">
      <w:bodyDiv w:val="1"/>
      <w:marLeft w:val="0"/>
      <w:marRight w:val="0"/>
      <w:marTop w:val="0"/>
      <w:marBottom w:val="0"/>
      <w:divBdr>
        <w:top w:val="none" w:sz="0" w:space="0" w:color="auto"/>
        <w:left w:val="none" w:sz="0" w:space="0" w:color="auto"/>
        <w:bottom w:val="none" w:sz="0" w:space="0" w:color="auto"/>
        <w:right w:val="none" w:sz="0" w:space="0" w:color="auto"/>
      </w:divBdr>
    </w:div>
    <w:div w:id="206139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ohotska@siva.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99340-BDFA-42DE-B211-7B3F67D9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12754</Words>
  <Characters>7270</Characters>
  <Application>Microsoft Office Word</Application>
  <DocSecurity>0</DocSecurity>
  <Lines>60</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workgroup</Company>
  <LinksUpToDate>false</LinksUpToDate>
  <CharactersWithSpaces>19985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Ansone</dc:creator>
  <cp:lastModifiedBy>Larisa Aizstrauta</cp:lastModifiedBy>
  <cp:revision>3</cp:revision>
  <cp:lastPrinted>2016-04-18T12:33:00Z</cp:lastPrinted>
  <dcterms:created xsi:type="dcterms:W3CDTF">2017-10-06T12:55:00Z</dcterms:created>
  <dcterms:modified xsi:type="dcterms:W3CDTF">2017-10-06T12:59:00Z</dcterms:modified>
</cp:coreProperties>
</file>